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84"/>
          <w:szCs w:val="8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84"/>
          <w:szCs w:val="8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u w:val="none"/>
          <w:lang w:val="en-US" w:eastAsia="zh-CN"/>
        </w:rPr>
        <w:t>第五师双河市主要农作物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9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u w:val="none"/>
          <w:lang w:val="en-US" w:eastAsia="zh-CN"/>
        </w:rPr>
        <w:t>种植管理流程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u w:val="none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u w:val="none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u w:val="no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u w:val="none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u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default" w:ascii="楷体_GB2312" w:hAnsi="楷体_GB2312" w:eastAsia="楷体_GB2312" w:cs="楷体_GB2312"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44"/>
          <w:szCs w:val="44"/>
          <w:u w:val="none"/>
          <w:lang w:val="en-US" w:eastAsia="zh-CN" w:bidi="ar-SA"/>
        </w:rPr>
        <w:t>第五师双河市农业农村局</w:t>
      </w:r>
    </w:p>
    <w:p>
      <w:pPr>
        <w:jc w:val="center"/>
        <w:rPr>
          <w:rFonts w:hint="eastAsia" w:ascii="楷体_GB2312" w:hAnsi="楷体_GB2312" w:eastAsia="楷体_GB2312" w:cs="楷体_GB2312"/>
          <w:sz w:val="44"/>
          <w:szCs w:val="44"/>
          <w:lang w:val="en-US"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5" w:h="16838"/>
          <w:pgMar w:top="2098" w:right="1474" w:bottom="1984" w:left="1474" w:header="851" w:footer="1474" w:gutter="0"/>
          <w:pgNumType w:fmt="decimal"/>
          <w:cols w:space="720" w:num="1"/>
          <w:docGrid w:type="linesAndChars" w:linePitch="579" w:charSpace="-1675"/>
        </w:sectPr>
      </w:pPr>
      <w:r>
        <w:rPr>
          <w:rFonts w:hint="eastAsia" w:ascii="楷体_GB2312" w:hAnsi="楷体_GB2312" w:eastAsia="楷体_GB2312" w:cs="楷体_GB2312"/>
          <w:color w:val="auto"/>
          <w:sz w:val="44"/>
          <w:szCs w:val="44"/>
          <w:u w:val="none"/>
          <w:lang w:val="en-US" w:eastAsia="zh-CN"/>
        </w:rPr>
        <w:t>二〇二三年三月</w:t>
      </w:r>
    </w:p>
    <w:sdt>
      <w:sdtPr>
        <w:rPr>
          <w:rFonts w:ascii="宋体" w:hAnsi="宋体" w:eastAsia="宋体" w:cs="Times New Roman"/>
          <w:b/>
          <w:bCs/>
          <w:color w:val="auto"/>
          <w:kern w:val="2"/>
          <w:sz w:val="44"/>
          <w:szCs w:val="44"/>
          <w:lang w:val="en-US" w:eastAsia="zh-CN" w:bidi="ar-SA"/>
        </w:rPr>
        <w:id w:val="147455838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b/>
          <w:bCs/>
          <w:color w:val="auto"/>
          <w:kern w:val="2"/>
          <w:sz w:val="44"/>
          <w:szCs w:val="4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b/>
              <w:bCs/>
              <w:color w:val="auto"/>
              <w:sz w:val="44"/>
              <w:szCs w:val="44"/>
            </w:rPr>
          </w:pPr>
          <w:r>
            <w:rPr>
              <w:rFonts w:ascii="宋体" w:hAnsi="宋体" w:eastAsia="宋体"/>
              <w:b/>
              <w:bCs/>
              <w:color w:val="auto"/>
              <w:sz w:val="44"/>
              <w:szCs w:val="44"/>
            </w:rPr>
            <w:t>目录</w:t>
          </w:r>
        </w:p>
        <w:p>
          <w:pPr>
            <w:pStyle w:val="2"/>
            <w:rPr>
              <w:color w:val="auto"/>
            </w:rPr>
          </w:pPr>
        </w:p>
        <w:p>
          <w:pPr>
            <w:pStyle w:val="8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 w:val="32"/>
              <w:szCs w:val="32"/>
            </w:rPr>
            <w:fldChar w:fldCharType="begin"/>
          </w:r>
          <w:r>
            <w:rPr>
              <w:color w:val="auto"/>
              <w:sz w:val="32"/>
              <w:szCs w:val="32"/>
            </w:rPr>
            <w:instrText xml:space="preserve">TOC \o "1-2" \h \u </w:instrText>
          </w:r>
          <w:r>
            <w:rPr>
              <w:color w:val="auto"/>
              <w:sz w:val="32"/>
              <w:szCs w:val="32"/>
            </w:rPr>
            <w:fldChar w:fldCharType="separate"/>
          </w: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_Toc26589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color w:val="auto"/>
              <w:szCs w:val="44"/>
              <w:lang w:val="en-US" w:eastAsia="zh-CN"/>
            </w:rPr>
            <w:t>一、</w:t>
          </w:r>
          <w:r>
            <w:rPr>
              <w:rFonts w:hint="eastAsia" w:ascii="方正小标宋简体" w:hAnsi="方正小标宋简体" w:eastAsia="方正小标宋简体" w:cs="方正小标宋简体"/>
              <w:color w:val="auto"/>
              <w:szCs w:val="44"/>
            </w:rPr>
            <w:t>棉花</w:t>
          </w:r>
          <w:r>
            <w:rPr>
              <w:rFonts w:hint="eastAsia" w:ascii="方正小标宋简体" w:hAnsi="方正小标宋简体" w:eastAsia="方正小标宋简体" w:cs="方正小标宋简体"/>
              <w:color w:val="auto"/>
              <w:szCs w:val="44"/>
              <w:lang w:eastAsia="zh-CN"/>
            </w:rPr>
            <w:t>种植管理流程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_Toc26589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_Toc27107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color w:val="auto"/>
              <w:szCs w:val="32"/>
              <w:lang w:val="en-US" w:eastAsia="zh-CN"/>
            </w:rPr>
            <w:t>（一）品种选择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_Toc27107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_Toc27073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color w:val="auto"/>
              <w:szCs w:val="32"/>
              <w:lang w:eastAsia="zh-CN"/>
            </w:rPr>
            <w:t>（二）</w:t>
          </w:r>
          <w:r>
            <w:rPr>
              <w:rFonts w:hint="eastAsia" w:ascii="黑体" w:hAnsi="黑体" w:eastAsia="黑体" w:cs="黑体"/>
              <w:bCs w:val="0"/>
              <w:color w:val="auto"/>
              <w:szCs w:val="32"/>
            </w:rPr>
            <w:t>播种管理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_Toc27073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_Toc20293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color w:val="auto"/>
              <w:szCs w:val="32"/>
              <w:lang w:eastAsia="zh-CN"/>
            </w:rPr>
            <w:t>（三）</w:t>
          </w:r>
          <w:r>
            <w:rPr>
              <w:rFonts w:hint="eastAsia" w:ascii="黑体" w:hAnsi="黑体" w:eastAsia="黑体" w:cs="黑体"/>
              <w:bCs w:val="0"/>
              <w:color w:val="auto"/>
              <w:szCs w:val="32"/>
            </w:rPr>
            <w:t>田间管理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_Toc20293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_Toc19090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color w:val="auto"/>
              <w:szCs w:val="32"/>
              <w:lang w:eastAsia="zh-CN"/>
            </w:rPr>
            <w:t>（四）</w:t>
          </w:r>
          <w:r>
            <w:rPr>
              <w:rFonts w:hint="eastAsia" w:ascii="黑体" w:hAnsi="黑体" w:eastAsia="黑体" w:cs="黑体"/>
              <w:bCs w:val="0"/>
              <w:color w:val="auto"/>
              <w:szCs w:val="32"/>
            </w:rPr>
            <w:t>打顶整枝管理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_Toc19090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3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_Toc913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color w:val="auto"/>
              <w:szCs w:val="32"/>
              <w:lang w:eastAsia="zh-CN"/>
            </w:rPr>
            <w:t>（五）</w:t>
          </w:r>
          <w:r>
            <w:rPr>
              <w:rFonts w:hint="eastAsia" w:ascii="黑体" w:hAnsi="黑体" w:eastAsia="黑体" w:cs="黑体"/>
              <w:bCs w:val="0"/>
              <w:color w:val="auto"/>
              <w:szCs w:val="32"/>
            </w:rPr>
            <w:t>病虫草害防治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_Toc913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3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_Toc3219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color w:val="auto"/>
              <w:szCs w:val="32"/>
              <w:lang w:eastAsia="zh-CN"/>
            </w:rPr>
            <w:t>（六）</w:t>
          </w:r>
          <w:r>
            <w:rPr>
              <w:rFonts w:hint="eastAsia" w:ascii="黑体" w:hAnsi="黑体" w:eastAsia="黑体" w:cs="黑体"/>
              <w:color w:val="auto"/>
              <w:szCs w:val="32"/>
            </w:rPr>
            <w:t>棉花脱叶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_Toc3219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4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_Toc30589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color w:val="auto"/>
              <w:szCs w:val="32"/>
              <w:lang w:eastAsia="zh-CN"/>
            </w:rPr>
            <w:t>（七）</w:t>
          </w:r>
          <w:r>
            <w:rPr>
              <w:rFonts w:hint="eastAsia" w:ascii="黑体" w:hAnsi="黑体" w:eastAsia="黑体" w:cs="黑体"/>
              <w:color w:val="auto"/>
              <w:szCs w:val="32"/>
            </w:rPr>
            <w:t>棉花采收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_Toc30589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4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_Toc32541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color w:val="auto"/>
              <w:szCs w:val="32"/>
              <w:lang w:eastAsia="zh-CN"/>
            </w:rPr>
            <w:t>（</w:t>
          </w:r>
          <w:r>
            <w:rPr>
              <w:rFonts w:hint="eastAsia" w:ascii="黑体" w:hAnsi="黑体" w:eastAsia="黑体" w:cs="黑体"/>
              <w:color w:val="auto"/>
              <w:szCs w:val="32"/>
              <w:lang w:val="en-US" w:eastAsia="zh-CN"/>
            </w:rPr>
            <w:t>八</w:t>
          </w:r>
          <w:r>
            <w:rPr>
              <w:rFonts w:hint="eastAsia" w:ascii="黑体" w:hAnsi="黑体" w:eastAsia="黑体" w:cs="黑体"/>
              <w:color w:val="auto"/>
              <w:szCs w:val="32"/>
              <w:lang w:eastAsia="zh-CN"/>
            </w:rPr>
            <w:t>）</w:t>
          </w:r>
          <w:r>
            <w:rPr>
              <w:rFonts w:hint="eastAsia" w:ascii="黑体" w:hAnsi="黑体" w:eastAsia="黑体" w:cs="黑体"/>
              <w:color w:val="auto"/>
              <w:szCs w:val="32"/>
            </w:rPr>
            <w:t>秋翻整地管理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_Toc32541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5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_Toc16532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color w:val="auto"/>
              <w:szCs w:val="44"/>
              <w:lang w:val="en-US" w:eastAsia="zh-CN"/>
            </w:rPr>
            <w:t>二、</w:t>
          </w:r>
          <w:r>
            <w:rPr>
              <w:rFonts w:hint="eastAsia" w:ascii="方正小标宋简体" w:hAnsi="方正小标宋简体" w:eastAsia="方正小标宋简体" w:cs="方正小标宋简体"/>
              <w:color w:val="auto"/>
              <w:szCs w:val="44"/>
            </w:rPr>
            <w:t>冬小麦</w:t>
          </w:r>
          <w:r>
            <w:rPr>
              <w:rFonts w:hint="eastAsia" w:ascii="方正小标宋简体" w:hAnsi="方正小标宋简体" w:eastAsia="方正小标宋简体" w:cs="方正小标宋简体"/>
              <w:color w:val="auto"/>
              <w:szCs w:val="44"/>
              <w:lang w:eastAsia="zh-CN"/>
            </w:rPr>
            <w:t>种植管理流程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_Toc16532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6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_Toc7897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color w:val="auto"/>
              <w:szCs w:val="32"/>
              <w:lang w:eastAsia="zh-CN"/>
            </w:rPr>
            <w:t>（一）</w:t>
          </w:r>
          <w:r>
            <w:rPr>
              <w:rFonts w:hint="eastAsia" w:ascii="黑体" w:hAnsi="黑体" w:eastAsia="黑体" w:cs="黑体"/>
              <w:color w:val="auto"/>
              <w:szCs w:val="32"/>
            </w:rPr>
            <w:t>产量指标和</w:t>
          </w:r>
          <w:r>
            <w:rPr>
              <w:rFonts w:hint="eastAsia" w:ascii="黑体" w:hAnsi="黑体" w:eastAsia="黑体" w:cs="黑体"/>
              <w:color w:val="auto"/>
              <w:szCs w:val="32"/>
              <w:lang w:val="en-US" w:eastAsia="zh-CN"/>
            </w:rPr>
            <w:t>地力要求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_Toc7897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6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_Toc22780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color w:val="auto"/>
              <w:szCs w:val="32"/>
              <w:lang w:val="en-US" w:eastAsia="zh-CN"/>
            </w:rPr>
            <w:t>（二）</w:t>
          </w:r>
          <w:r>
            <w:rPr>
              <w:rFonts w:hint="eastAsia" w:ascii="黑体" w:hAnsi="黑体" w:eastAsia="黑体" w:cs="黑体"/>
              <w:color w:val="auto"/>
              <w:szCs w:val="32"/>
            </w:rPr>
            <w:t>播前准备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_Toc22780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6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_Toc13553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color w:val="auto"/>
              <w:szCs w:val="32"/>
              <w:lang w:eastAsia="zh-CN"/>
            </w:rPr>
            <w:t>（三）</w:t>
          </w:r>
          <w:r>
            <w:rPr>
              <w:rFonts w:hint="eastAsia" w:ascii="黑体" w:hAnsi="黑体" w:eastAsia="黑体" w:cs="黑体"/>
              <w:color w:val="auto"/>
              <w:szCs w:val="32"/>
            </w:rPr>
            <w:t>播种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_Toc13553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6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_Toc9829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color w:val="auto"/>
              <w:spacing w:val="-6"/>
              <w:szCs w:val="32"/>
              <w:lang w:eastAsia="zh-CN"/>
            </w:rPr>
            <w:t>（四）</w:t>
          </w:r>
          <w:r>
            <w:rPr>
              <w:rFonts w:hint="eastAsia" w:ascii="黑体" w:hAnsi="黑体" w:eastAsia="黑体" w:cs="黑体"/>
              <w:color w:val="auto"/>
              <w:spacing w:val="-6"/>
              <w:szCs w:val="32"/>
            </w:rPr>
            <w:t>冬前管理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_Toc9829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7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_Toc5306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color w:val="auto"/>
              <w:spacing w:val="-6"/>
              <w:szCs w:val="32"/>
              <w:lang w:eastAsia="zh-CN"/>
            </w:rPr>
            <w:t>（五）田间管理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_Toc5306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7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_Toc18840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color w:val="auto"/>
              <w:spacing w:val="-6"/>
              <w:lang w:val="en-US" w:eastAsia="zh-CN"/>
            </w:rPr>
            <w:t>（六）</w:t>
          </w:r>
          <w:r>
            <w:rPr>
              <w:rFonts w:hint="eastAsia" w:ascii="黑体" w:hAnsi="黑体" w:eastAsia="黑体" w:cs="黑体"/>
              <w:color w:val="auto"/>
              <w:spacing w:val="-6"/>
              <w:lang w:eastAsia="zh-CN"/>
            </w:rPr>
            <w:t>病虫草害防治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_Toc18840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8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_Toc5018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color w:val="auto"/>
              <w:spacing w:val="-6"/>
              <w:szCs w:val="32"/>
              <w:lang w:eastAsia="zh-CN"/>
            </w:rPr>
            <w:t>（</w:t>
          </w:r>
          <w:r>
            <w:rPr>
              <w:rFonts w:hint="eastAsia" w:ascii="黑体" w:hAnsi="黑体" w:eastAsia="黑体" w:cs="黑体"/>
              <w:color w:val="auto"/>
              <w:spacing w:val="-6"/>
              <w:szCs w:val="32"/>
              <w:lang w:val="en-US" w:eastAsia="zh-CN"/>
            </w:rPr>
            <w:t>七</w:t>
          </w:r>
          <w:r>
            <w:rPr>
              <w:rFonts w:hint="eastAsia" w:ascii="黑体" w:hAnsi="黑体" w:eastAsia="黑体" w:cs="黑体"/>
              <w:color w:val="auto"/>
              <w:spacing w:val="-6"/>
              <w:szCs w:val="32"/>
              <w:lang w:eastAsia="zh-CN"/>
            </w:rPr>
            <w:t>）适期收获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_Toc5018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8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_Toc820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color w:val="auto"/>
              <w:szCs w:val="44"/>
              <w:lang w:val="en-US" w:eastAsia="zh-CN"/>
            </w:rPr>
            <w:t>三、</w:t>
          </w:r>
          <w:r>
            <w:rPr>
              <w:rFonts w:hint="eastAsia" w:ascii="方正小标宋简体" w:hAnsi="方正小标宋简体" w:eastAsia="方正小标宋简体" w:cs="方正小标宋简体"/>
              <w:color w:val="auto"/>
              <w:szCs w:val="44"/>
            </w:rPr>
            <w:t>春小麦</w:t>
          </w:r>
          <w:r>
            <w:rPr>
              <w:rFonts w:hint="eastAsia" w:ascii="方正小标宋简体" w:hAnsi="方正小标宋简体" w:eastAsia="方正小标宋简体" w:cs="方正小标宋简体"/>
              <w:color w:val="auto"/>
              <w:szCs w:val="44"/>
              <w:lang w:eastAsia="zh-CN"/>
            </w:rPr>
            <w:t>种植管理流程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_Toc820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9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_Toc30010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color w:val="auto"/>
              <w:szCs w:val="32"/>
              <w:lang w:eastAsia="zh-CN"/>
            </w:rPr>
            <w:t>（一）播前</w:t>
          </w:r>
          <w:r>
            <w:rPr>
              <w:rFonts w:hint="eastAsia" w:ascii="黑体" w:hAnsi="黑体" w:eastAsia="黑体" w:cs="黑体"/>
              <w:bCs w:val="0"/>
              <w:color w:val="auto"/>
              <w:szCs w:val="32"/>
            </w:rPr>
            <w:t>准备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_Toc30010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9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_Toc8090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color w:val="auto"/>
              <w:szCs w:val="32"/>
              <w:lang w:eastAsia="zh-CN"/>
            </w:rPr>
            <w:t>（二）播种</w:t>
          </w:r>
          <w:r>
            <w:rPr>
              <w:rFonts w:hint="eastAsia" w:ascii="黑体" w:hAnsi="黑体" w:eastAsia="黑体" w:cs="黑体"/>
              <w:bCs w:val="0"/>
              <w:color w:val="auto"/>
              <w:szCs w:val="32"/>
            </w:rPr>
            <w:t>技术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_Toc8090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9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_Toc5709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color w:val="auto"/>
              <w:szCs w:val="32"/>
              <w:lang w:eastAsia="zh-CN"/>
            </w:rPr>
            <w:t>（三）</w:t>
          </w:r>
          <w:r>
            <w:rPr>
              <w:rFonts w:hint="eastAsia" w:ascii="黑体" w:hAnsi="黑体" w:eastAsia="黑体" w:cs="黑体"/>
              <w:color w:val="auto"/>
              <w:szCs w:val="32"/>
              <w:lang w:val="en-US" w:eastAsia="zh-CN"/>
            </w:rPr>
            <w:t>田间管理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_Toc5709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10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_Toc11049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color w:val="auto"/>
              <w:szCs w:val="32"/>
              <w:lang w:eastAsia="zh-CN"/>
            </w:rPr>
            <w:t>（四）</w:t>
          </w:r>
          <w:r>
            <w:rPr>
              <w:rFonts w:hint="eastAsia" w:ascii="黑体" w:hAnsi="黑体" w:eastAsia="黑体" w:cs="黑体"/>
              <w:bCs w:val="0"/>
              <w:color w:val="auto"/>
              <w:szCs w:val="32"/>
              <w:lang w:val="en-US" w:eastAsia="zh-CN"/>
            </w:rPr>
            <w:t>病虫草害防治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_Toc11049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11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_Toc12905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color w:val="auto"/>
              <w:szCs w:val="32"/>
              <w:lang w:eastAsia="zh-CN"/>
            </w:rPr>
            <w:t>（</w:t>
          </w:r>
          <w:r>
            <w:rPr>
              <w:rFonts w:hint="eastAsia" w:ascii="黑体" w:hAnsi="黑体" w:eastAsia="黑体" w:cs="黑体"/>
              <w:bCs w:val="0"/>
              <w:color w:val="auto"/>
              <w:szCs w:val="32"/>
              <w:lang w:val="en-US" w:eastAsia="zh-CN"/>
            </w:rPr>
            <w:t>五</w:t>
          </w:r>
          <w:r>
            <w:rPr>
              <w:rFonts w:hint="eastAsia" w:ascii="黑体" w:hAnsi="黑体" w:eastAsia="黑体" w:cs="黑体"/>
              <w:bCs w:val="0"/>
              <w:color w:val="auto"/>
              <w:szCs w:val="32"/>
              <w:lang w:eastAsia="zh-CN"/>
            </w:rPr>
            <w:t>）适时</w:t>
          </w:r>
          <w:r>
            <w:rPr>
              <w:rFonts w:hint="eastAsia" w:ascii="黑体" w:hAnsi="黑体" w:eastAsia="黑体" w:cs="黑体"/>
              <w:bCs w:val="0"/>
              <w:color w:val="auto"/>
              <w:szCs w:val="32"/>
            </w:rPr>
            <w:t>收获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_Toc12905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12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_Toc31008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color w:val="auto"/>
              <w:szCs w:val="44"/>
              <w:lang w:val="en-US" w:eastAsia="zh-CN"/>
            </w:rPr>
            <w:t>四、</w:t>
          </w:r>
          <w:r>
            <w:rPr>
              <w:rFonts w:hint="eastAsia" w:ascii="方正小标宋简体" w:hAnsi="方正小标宋简体" w:eastAsia="方正小标宋简体" w:cs="方正小标宋简体"/>
              <w:color w:val="auto"/>
              <w:szCs w:val="44"/>
            </w:rPr>
            <w:t>玉米</w:t>
          </w:r>
          <w:r>
            <w:rPr>
              <w:rFonts w:hint="eastAsia" w:ascii="方正小标宋简体" w:hAnsi="方正小标宋简体" w:eastAsia="方正小标宋简体" w:cs="方正小标宋简体"/>
              <w:color w:val="auto"/>
              <w:szCs w:val="44"/>
              <w:lang w:eastAsia="zh-CN"/>
            </w:rPr>
            <w:t>种植管理流程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_Toc31008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13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_Toc17860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color w:val="auto"/>
              <w:szCs w:val="32"/>
              <w:lang w:eastAsia="zh-CN"/>
            </w:rPr>
            <w:t>（一）</w:t>
          </w:r>
          <w:r>
            <w:rPr>
              <w:rFonts w:hint="eastAsia" w:ascii="黑体" w:hAnsi="黑体" w:eastAsia="黑体" w:cs="黑体"/>
              <w:bCs/>
              <w:color w:val="auto"/>
              <w:szCs w:val="32"/>
            </w:rPr>
            <w:t>播前准备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_Toc17860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13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_Toc6895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color w:val="auto"/>
              <w:szCs w:val="32"/>
              <w:lang w:eastAsia="zh-CN"/>
            </w:rPr>
            <w:t>（二）</w:t>
          </w:r>
          <w:r>
            <w:rPr>
              <w:rFonts w:hint="eastAsia" w:ascii="黑体" w:hAnsi="黑体" w:eastAsia="黑体" w:cs="黑体"/>
              <w:bCs/>
              <w:color w:val="auto"/>
              <w:szCs w:val="32"/>
            </w:rPr>
            <w:t>播种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_Toc6895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13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_Toc20954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仿宋_GB2312"/>
              <w:bCs/>
              <w:color w:val="auto"/>
              <w:szCs w:val="32"/>
              <w:lang w:eastAsia="zh-CN"/>
            </w:rPr>
            <w:t>（三）</w:t>
          </w:r>
          <w:r>
            <w:rPr>
              <w:rFonts w:hint="eastAsia" w:ascii="黑体" w:hAnsi="黑体" w:eastAsia="黑体" w:cs="仿宋_GB2312"/>
              <w:bCs/>
              <w:color w:val="auto"/>
              <w:szCs w:val="32"/>
            </w:rPr>
            <w:t>苗期</w:t>
          </w:r>
          <w:r>
            <w:rPr>
              <w:rFonts w:hint="eastAsia" w:ascii="黑体" w:hAnsi="黑体" w:eastAsia="黑体" w:cs="仿宋_GB2312"/>
              <w:bCs/>
              <w:color w:val="auto"/>
              <w:szCs w:val="32"/>
              <w:lang w:eastAsia="zh-CN"/>
            </w:rPr>
            <w:t>管理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_Toc20954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13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_Toc4800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仿宋_GB2312"/>
              <w:bCs/>
              <w:color w:val="auto"/>
              <w:szCs w:val="32"/>
              <w:lang w:eastAsia="zh-CN"/>
            </w:rPr>
            <w:t>（四）水肥管理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_Toc4800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14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_Toc17481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仿宋_GB2312"/>
              <w:bCs/>
              <w:color w:val="auto"/>
              <w:kern w:val="2"/>
              <w:szCs w:val="32"/>
              <w:lang w:val="en-US" w:eastAsia="zh-CN" w:bidi="ar-SA"/>
            </w:rPr>
            <w:t>（五）病虫草害防治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_Toc17481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14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_Toc9075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color w:val="auto"/>
              <w:szCs w:val="32"/>
              <w:lang w:eastAsia="zh-CN"/>
            </w:rPr>
            <w:t>（</w:t>
          </w:r>
          <w:r>
            <w:rPr>
              <w:rFonts w:hint="eastAsia" w:ascii="黑体" w:hAnsi="黑体" w:eastAsia="黑体" w:cs="黑体"/>
              <w:bCs/>
              <w:color w:val="auto"/>
              <w:szCs w:val="32"/>
              <w:lang w:val="en-US" w:eastAsia="zh-CN"/>
            </w:rPr>
            <w:t>六</w:t>
          </w:r>
          <w:r>
            <w:rPr>
              <w:rFonts w:hint="eastAsia" w:ascii="黑体" w:hAnsi="黑体" w:eastAsia="黑体" w:cs="黑体"/>
              <w:bCs/>
              <w:color w:val="auto"/>
              <w:szCs w:val="32"/>
              <w:lang w:eastAsia="zh-CN"/>
            </w:rPr>
            <w:t>）</w:t>
          </w:r>
          <w:r>
            <w:rPr>
              <w:rFonts w:hint="eastAsia" w:ascii="黑体" w:hAnsi="黑体" w:eastAsia="黑体" w:cs="黑体"/>
              <w:bCs/>
              <w:color w:val="auto"/>
              <w:szCs w:val="32"/>
            </w:rPr>
            <w:t>适时收获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_Toc9075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15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8"/>
            <w:tabs>
              <w:tab w:val="right" w:leader="dot" w:pos="8957"/>
            </w:tabs>
            <w:rPr>
              <w:rFonts w:hint="eastAsia" w:eastAsia="仿宋_GB2312"/>
              <w:color w:val="auto"/>
              <w:lang w:val="en-US" w:eastAsia="zh-CN"/>
            </w:rPr>
          </w:pPr>
          <w:r>
            <w:rPr>
              <w:color w:val="auto"/>
              <w:szCs w:val="32"/>
            </w:rPr>
            <w:fldChar w:fldCharType="end"/>
          </w: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_Toc31008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方正小标宋简体" w:hAnsi="方正小标宋简体" w:eastAsia="方正小标宋简体" w:cs="方正小标宋简体"/>
              <w:color w:val="auto"/>
              <w:szCs w:val="44"/>
              <w:lang w:eastAsia="zh-CN"/>
            </w:rPr>
            <w:t>五</w:t>
          </w:r>
          <w:r>
            <w:rPr>
              <w:rFonts w:hint="eastAsia" w:ascii="方正小标宋简体" w:hAnsi="方正小标宋简体" w:eastAsia="方正小标宋简体" w:cs="方正小标宋简体"/>
              <w:color w:val="auto"/>
              <w:szCs w:val="44"/>
              <w:lang w:val="en-US" w:eastAsia="zh-CN"/>
            </w:rPr>
            <w:t>、</w:t>
          </w:r>
          <w:r>
            <w:rPr>
              <w:rFonts w:hint="eastAsia" w:ascii="方正小标宋简体" w:hAnsi="方正小标宋简体" w:eastAsia="方正小标宋简体" w:cs="方正小标宋简体"/>
              <w:color w:val="auto"/>
              <w:szCs w:val="44"/>
              <w:lang w:eastAsia="zh-CN"/>
            </w:rPr>
            <w:t>鲜食葡萄栽培管理流程</w:t>
          </w:r>
          <w:r>
            <w:rPr>
              <w:color w:val="auto"/>
            </w:rPr>
            <w:tab/>
          </w:r>
          <w:r>
            <w:rPr>
              <w:rFonts w:hint="eastAsia"/>
              <w:color w:val="auto"/>
              <w:lang w:val="en-US" w:eastAsia="zh-CN"/>
            </w:rPr>
            <w:t>1</w:t>
          </w:r>
          <w:r>
            <w:rPr>
              <w:color w:val="auto"/>
              <w:szCs w:val="32"/>
            </w:rPr>
            <w:fldChar w:fldCharType="end"/>
          </w:r>
          <w:r>
            <w:rPr>
              <w:rFonts w:hint="eastAsia"/>
              <w:color w:val="auto"/>
              <w:szCs w:val="32"/>
              <w:lang w:val="en-US" w:eastAsia="zh-CN"/>
            </w:rPr>
            <w:t>6</w:t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_Toc17860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color w:val="auto"/>
              <w:szCs w:val="32"/>
              <w:lang w:eastAsia="zh-CN"/>
            </w:rPr>
            <w:t>（一）</w:t>
          </w:r>
          <w:r>
            <w:rPr>
              <w:rFonts w:hint="eastAsia" w:ascii="黑体" w:hAnsi="黑体" w:eastAsia="黑体" w:cs="黑体"/>
              <w:b w:val="0"/>
              <w:bCs w:val="0"/>
              <w:color w:val="000000"/>
              <w:kern w:val="0"/>
              <w:sz w:val="32"/>
              <w:szCs w:val="32"/>
              <w:lang w:val="en-US" w:eastAsia="zh-CN" w:bidi="ar"/>
            </w:rPr>
            <w:t>葡萄品种选择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_Toc17860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</w:t>
          </w:r>
          <w:r>
            <w:rPr>
              <w:rFonts w:hint="eastAsia"/>
              <w:color w:val="auto"/>
              <w:lang w:val="en-US" w:eastAsia="zh-CN"/>
            </w:rPr>
            <w:t>6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_Toc6895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color w:val="auto"/>
              <w:szCs w:val="32"/>
              <w:lang w:eastAsia="zh-CN"/>
            </w:rPr>
            <w:t>（二）</w:t>
          </w:r>
          <w:r>
            <w:rPr>
              <w:rFonts w:hint="eastAsia" w:ascii="黑体" w:hAnsi="黑体" w:eastAsia="黑体" w:cs="黑体"/>
              <w:b w:val="0"/>
              <w:bCs w:val="0"/>
              <w:color w:val="000000"/>
              <w:kern w:val="0"/>
              <w:sz w:val="32"/>
              <w:szCs w:val="32"/>
              <w:lang w:val="en-US" w:eastAsia="zh-CN" w:bidi="ar"/>
            </w:rPr>
            <w:t>园地选择与建园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_Toc6895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</w:t>
          </w:r>
          <w:r>
            <w:rPr>
              <w:rFonts w:hint="eastAsia"/>
              <w:color w:val="auto"/>
              <w:lang w:val="en-US" w:eastAsia="zh-CN"/>
            </w:rPr>
            <w:t>6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_Toc20954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仿宋_GB2312"/>
              <w:bCs/>
              <w:color w:val="auto"/>
              <w:szCs w:val="32"/>
              <w:lang w:eastAsia="zh-CN"/>
            </w:rPr>
            <w:t>（三）</w:t>
          </w:r>
          <w:r>
            <w:rPr>
              <w:rFonts w:hint="eastAsia" w:ascii="黑体" w:hAnsi="黑体" w:eastAsia="黑体" w:cs="黑体"/>
              <w:b w:val="0"/>
              <w:bCs w:val="0"/>
              <w:color w:val="000000"/>
              <w:kern w:val="0"/>
              <w:sz w:val="32"/>
              <w:szCs w:val="32"/>
              <w:lang w:val="en-US" w:eastAsia="zh-CN" w:bidi="ar"/>
            </w:rPr>
            <w:t>葡萄出土与</w:t>
          </w:r>
          <w:r>
            <w:rPr>
              <w:rFonts w:hint="eastAsia" w:ascii="黑体" w:hAnsi="黑体" w:eastAsia="黑体" w:cs="黑体"/>
              <w:b w:val="0"/>
              <w:bCs/>
              <w:sz w:val="32"/>
              <w:szCs w:val="32"/>
              <w:lang w:eastAsia="zh-CN"/>
            </w:rPr>
            <w:t>整形修剪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_Toc20954 \h </w:instrText>
          </w:r>
          <w:r>
            <w:rPr>
              <w:color w:val="auto"/>
            </w:rPr>
            <w:fldChar w:fldCharType="separate"/>
          </w:r>
          <w:r>
            <w:rPr>
              <w:color w:val="auto"/>
            </w:rPr>
            <w:t>1</w:t>
          </w:r>
          <w:r>
            <w:rPr>
              <w:rFonts w:hint="eastAsia"/>
              <w:color w:val="auto"/>
              <w:lang w:val="en-US" w:eastAsia="zh-CN"/>
            </w:rPr>
            <w:t>6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pStyle w:val="9"/>
            <w:tabs>
              <w:tab w:val="right" w:leader="dot" w:pos="8957"/>
            </w:tabs>
            <w:rPr>
              <w:rFonts w:hint="eastAsia" w:eastAsia="仿宋_GB2312"/>
              <w:color w:val="auto"/>
              <w:lang w:val="en-US" w:eastAsia="zh-CN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_Toc4800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仿宋_GB2312"/>
              <w:bCs/>
              <w:color w:val="auto"/>
              <w:szCs w:val="32"/>
              <w:lang w:eastAsia="zh-CN"/>
            </w:rPr>
            <w:t>（四）</w:t>
          </w:r>
          <w:r>
            <w:rPr>
              <w:rFonts w:hint="eastAsia" w:ascii="黑体" w:hAnsi="黑体" w:eastAsia="黑体" w:cs="黑体"/>
              <w:b w:val="0"/>
              <w:bCs w:val="0"/>
              <w:color w:val="000000"/>
              <w:kern w:val="0"/>
              <w:sz w:val="32"/>
              <w:szCs w:val="32"/>
              <w:lang w:val="en-US" w:eastAsia="zh-CN" w:bidi="ar"/>
            </w:rPr>
            <w:t>土肥水管理</w:t>
          </w:r>
          <w:r>
            <w:rPr>
              <w:color w:val="auto"/>
            </w:rPr>
            <w:tab/>
          </w:r>
          <w:r>
            <w:rPr>
              <w:rFonts w:hint="eastAsia"/>
              <w:color w:val="auto"/>
              <w:lang w:val="en-US" w:eastAsia="zh-CN"/>
            </w:rPr>
            <w:t>2</w:t>
          </w:r>
          <w:r>
            <w:rPr>
              <w:color w:val="auto"/>
              <w:szCs w:val="32"/>
            </w:rPr>
            <w:fldChar w:fldCharType="end"/>
          </w:r>
          <w:r>
            <w:rPr>
              <w:rFonts w:hint="eastAsia"/>
              <w:color w:val="auto"/>
              <w:szCs w:val="32"/>
              <w:lang w:val="en-US" w:eastAsia="zh-CN"/>
            </w:rPr>
            <w:t>0</w:t>
          </w:r>
        </w:p>
        <w:p>
          <w:pPr>
            <w:pStyle w:val="9"/>
            <w:tabs>
              <w:tab w:val="right" w:leader="dot" w:pos="8957"/>
            </w:tabs>
            <w:rPr>
              <w:rFonts w:hint="eastAsia" w:eastAsia="仿宋_GB2312"/>
              <w:color w:val="auto"/>
              <w:lang w:val="en-US" w:eastAsia="zh-CN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_Toc17481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仿宋_GB2312"/>
              <w:bCs/>
              <w:color w:val="auto"/>
              <w:kern w:val="2"/>
              <w:szCs w:val="32"/>
              <w:lang w:val="en-US" w:eastAsia="zh-CN" w:bidi="ar-SA"/>
            </w:rPr>
            <w:t>（五）</w:t>
          </w:r>
          <w:r>
            <w:rPr>
              <w:rFonts w:hint="eastAsia" w:ascii="黑体" w:hAnsi="黑体" w:eastAsia="黑体" w:cs="黑体"/>
              <w:b w:val="0"/>
              <w:bCs w:val="0"/>
              <w:color w:val="000000"/>
              <w:kern w:val="0"/>
              <w:sz w:val="32"/>
              <w:szCs w:val="32"/>
              <w:lang w:val="en-US" w:eastAsia="zh-CN" w:bidi="ar"/>
            </w:rPr>
            <w:t>花果管理</w:t>
          </w:r>
          <w:r>
            <w:rPr>
              <w:color w:val="auto"/>
            </w:rPr>
            <w:tab/>
          </w:r>
          <w:r>
            <w:rPr>
              <w:rFonts w:hint="eastAsia"/>
              <w:color w:val="auto"/>
              <w:lang w:val="en-US" w:eastAsia="zh-CN"/>
            </w:rPr>
            <w:t>2</w:t>
          </w:r>
          <w:r>
            <w:rPr>
              <w:color w:val="auto"/>
              <w:szCs w:val="32"/>
            </w:rPr>
            <w:fldChar w:fldCharType="end"/>
          </w:r>
          <w:r>
            <w:rPr>
              <w:rFonts w:hint="eastAsia"/>
              <w:color w:val="auto"/>
              <w:szCs w:val="32"/>
              <w:lang w:val="en-US" w:eastAsia="zh-CN"/>
            </w:rPr>
            <w:t>1</w:t>
          </w:r>
        </w:p>
        <w:p>
          <w:pPr>
            <w:pStyle w:val="9"/>
            <w:tabs>
              <w:tab w:val="right" w:leader="dot" w:pos="8957"/>
            </w:tabs>
            <w:rPr>
              <w:rFonts w:hint="eastAsia" w:eastAsia="仿宋_GB2312"/>
              <w:color w:val="auto"/>
              <w:lang w:val="en-US" w:eastAsia="zh-CN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_Toc4800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仿宋_GB2312"/>
              <w:bCs/>
              <w:color w:val="auto"/>
              <w:szCs w:val="32"/>
              <w:lang w:eastAsia="zh-CN"/>
            </w:rPr>
            <w:t>（六）</w:t>
          </w:r>
          <w:r>
            <w:rPr>
              <w:rFonts w:hint="eastAsia" w:ascii="黑体" w:hAnsi="黑体" w:eastAsia="黑体" w:cs="黑体"/>
              <w:b w:val="0"/>
              <w:bCs w:val="0"/>
              <w:color w:val="000000"/>
              <w:kern w:val="0"/>
              <w:sz w:val="32"/>
              <w:szCs w:val="32"/>
              <w:lang w:val="en-US" w:eastAsia="zh-CN" w:bidi="ar"/>
            </w:rPr>
            <w:t>冬剪和清洁田园</w:t>
          </w:r>
          <w:r>
            <w:rPr>
              <w:color w:val="auto"/>
            </w:rPr>
            <w:tab/>
          </w:r>
          <w:r>
            <w:rPr>
              <w:rFonts w:hint="eastAsia"/>
              <w:color w:val="auto"/>
              <w:lang w:val="en-US" w:eastAsia="zh-CN"/>
            </w:rPr>
            <w:t>2</w:t>
          </w:r>
          <w:r>
            <w:rPr>
              <w:color w:val="auto"/>
              <w:szCs w:val="32"/>
            </w:rPr>
            <w:fldChar w:fldCharType="end"/>
          </w:r>
          <w:r>
            <w:rPr>
              <w:rFonts w:hint="eastAsia"/>
              <w:color w:val="auto"/>
              <w:szCs w:val="32"/>
              <w:lang w:val="en-US" w:eastAsia="zh-CN"/>
            </w:rPr>
            <w:t>3</w:t>
          </w:r>
        </w:p>
        <w:p>
          <w:pPr>
            <w:pStyle w:val="9"/>
            <w:tabs>
              <w:tab w:val="right" w:leader="dot" w:pos="8957"/>
            </w:tabs>
            <w:rPr>
              <w:color w:val="auto"/>
            </w:rPr>
          </w:pPr>
          <w:r>
            <w:rPr>
              <w:color w:val="auto"/>
              <w:szCs w:val="32"/>
            </w:rPr>
            <w:fldChar w:fldCharType="begin"/>
          </w:r>
          <w:r>
            <w:rPr>
              <w:color w:val="auto"/>
              <w:szCs w:val="32"/>
            </w:rPr>
            <w:instrText xml:space="preserve"> HYPERLINK \l _Toc17481 </w:instrText>
          </w:r>
          <w:r>
            <w:rPr>
              <w:color w:val="auto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b w:val="0"/>
              <w:bCs w:val="0"/>
              <w:color w:val="000000"/>
              <w:kern w:val="0"/>
              <w:sz w:val="32"/>
              <w:szCs w:val="32"/>
              <w:lang w:val="en-US" w:eastAsia="zh-CN" w:bidi="ar"/>
            </w:rPr>
            <w:t>（七）病虫害防治</w:t>
          </w:r>
          <w:r>
            <w:rPr>
              <w:color w:val="auto"/>
            </w:rPr>
            <w:tab/>
          </w:r>
          <w:r>
            <w:rPr>
              <w:color w:val="auto"/>
            </w:rPr>
            <w:fldChar w:fldCharType="begin"/>
          </w:r>
          <w:r>
            <w:rPr>
              <w:color w:val="auto"/>
            </w:rPr>
            <w:instrText xml:space="preserve"> PAGEREF _Toc17481 \h </w:instrText>
          </w:r>
          <w:r>
            <w:rPr>
              <w:color w:val="auto"/>
            </w:rPr>
            <w:fldChar w:fldCharType="separate"/>
          </w:r>
          <w:r>
            <w:rPr>
              <w:rFonts w:hint="eastAsia"/>
              <w:color w:val="auto"/>
              <w:lang w:val="en-US" w:eastAsia="zh-CN"/>
            </w:rPr>
            <w:t>2</w:t>
          </w:r>
          <w:r>
            <w:rPr>
              <w:color w:val="auto"/>
            </w:rPr>
            <w:t>4</w:t>
          </w:r>
          <w:r>
            <w:rPr>
              <w:color w:val="auto"/>
            </w:rPr>
            <w:fldChar w:fldCharType="end"/>
          </w:r>
          <w:r>
            <w:rPr>
              <w:color w:val="auto"/>
              <w:szCs w:val="32"/>
            </w:rPr>
            <w:fldChar w:fldCharType="end"/>
          </w:r>
        </w:p>
        <w:p>
          <w:pPr>
            <w:keepNext w:val="0"/>
            <w:keepLines w:val="0"/>
            <w:pageBreakBefore w:val="0"/>
            <w:kinsoku/>
            <w:overflowPunct/>
            <w:bidi w:val="0"/>
            <w:adjustRightInd w:val="0"/>
            <w:snapToGrid w:val="0"/>
            <w:spacing w:line="560" w:lineRule="exact"/>
            <w:jc w:val="center"/>
            <w:outlineLvl w:val="0"/>
            <w:rPr>
              <w:rFonts w:hint="eastAsia" w:ascii="方正小标宋简体" w:hAnsi="方正小标宋简体" w:eastAsia="方正小标宋简体" w:cs="方正小标宋简体"/>
              <w:color w:val="auto"/>
              <w:sz w:val="44"/>
              <w:szCs w:val="44"/>
              <w:u w:val="none"/>
              <w:lang w:val="en-US" w:eastAsia="zh-CN"/>
            </w:rPr>
          </w:pPr>
        </w:p>
      </w:sdtContent>
    </w:sdt>
    <w:p>
      <w:pPr>
        <w:pStyle w:val="2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bidi w:val="0"/>
        <w:adjustRightInd w:val="0"/>
        <w:snapToGrid w:val="0"/>
        <w:spacing w:line="560" w:lineRule="exact"/>
        <w:jc w:val="both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sectPr>
          <w:pgSz w:w="11905" w:h="16838"/>
          <w:pgMar w:top="2098" w:right="1474" w:bottom="1984" w:left="1474" w:header="851" w:footer="1474" w:gutter="0"/>
          <w:pgNumType w:fmt="decimal"/>
          <w:cols w:space="720" w:num="1"/>
          <w:docGrid w:type="linesAndChars" w:linePitch="579" w:charSpace="-1675"/>
        </w:sectPr>
      </w:pPr>
    </w:p>
    <w:p>
      <w:pPr>
        <w:keepNext w:val="0"/>
        <w:keepLines w:val="0"/>
        <w:pageBreakBefore w:val="0"/>
        <w:kinsoku/>
        <w:overflowPunct/>
        <w:bidi w:val="0"/>
        <w:adjustRightInd w:val="0"/>
        <w:snapToGrid w:val="0"/>
        <w:spacing w:line="560" w:lineRule="exact"/>
        <w:jc w:val="center"/>
        <w:outlineLvl w:val="0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bookmarkStart w:id="0" w:name="_Toc26589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一、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棉花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种植管理流程</w:t>
      </w:r>
    </w:p>
    <w:p>
      <w:pPr>
        <w:keepNext w:val="0"/>
        <w:keepLines w:val="0"/>
        <w:pageBreakBefore w:val="0"/>
        <w:kinsoku/>
        <w:overflowPunct/>
        <w:bidi w:val="0"/>
        <w:adjustRightInd w:val="0"/>
        <w:snapToGrid w:val="0"/>
        <w:spacing w:line="560" w:lineRule="exact"/>
        <w:rPr>
          <w:rFonts w:hint="eastAsia" w:ascii="宋体" w:hAnsi="宋体" w:eastAsia="宋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/>
          <w:color w:val="auto"/>
          <w:sz w:val="44"/>
          <w:szCs w:val="4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jc w:val="center"/>
        <w:outlineLvl w:val="1"/>
        <w:rPr>
          <w:rFonts w:hint="eastAsia" w:ascii="黑体" w:hAnsi="黑体" w:eastAsia="黑体" w:cs="黑体"/>
          <w:b w:val="0"/>
          <w:bCs w:val="0"/>
          <w:color w:val="auto"/>
          <w:szCs w:val="32"/>
          <w:u w:val="none"/>
          <w:lang w:val="en-US" w:eastAsia="zh-CN"/>
        </w:rPr>
      </w:pPr>
      <w:bookmarkStart w:id="1" w:name="_Toc27107"/>
      <w:r>
        <w:rPr>
          <w:rFonts w:hint="eastAsia" w:ascii="黑体" w:hAnsi="黑体" w:eastAsia="黑体" w:cs="黑体"/>
          <w:b w:val="0"/>
          <w:bCs w:val="0"/>
          <w:color w:val="auto"/>
          <w:szCs w:val="32"/>
          <w:u w:val="none"/>
          <w:lang w:val="en-US" w:eastAsia="zh-CN"/>
        </w:rPr>
        <w:t>（一）品种选择</w:t>
      </w:r>
      <w:bookmarkEnd w:id="1"/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beforeAutospacing="0" w:afterAutospacing="0" w:line="560" w:lineRule="exact"/>
        <w:ind w:firstLine="624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</w:rPr>
        <w:t>以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兵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</w:rPr>
        <w:t>师推荐优质棉品种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为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</w:rPr>
        <w:t>主导，实现师市“一主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</w:rPr>
        <w:t>辅”、团场“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一团一品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</w:rPr>
        <w:t>”用种模式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种子需达到国家标准，净度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99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%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纯度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95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%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发芽率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80%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水分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12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%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破碎率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3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.0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%。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jc w:val="center"/>
        <w:outlineLvl w:val="1"/>
        <w:rPr>
          <w:rFonts w:ascii="黑体" w:hAnsi="黑体" w:eastAsia="黑体" w:cs="黑体"/>
          <w:b w:val="0"/>
          <w:bCs w:val="0"/>
          <w:color w:val="auto"/>
          <w:szCs w:val="32"/>
          <w:u w:val="none"/>
        </w:rPr>
      </w:pPr>
      <w:bookmarkStart w:id="2" w:name="_Toc27073"/>
      <w:r>
        <w:rPr>
          <w:rFonts w:hint="eastAsia" w:ascii="黑体" w:hAnsi="黑体" w:eastAsia="黑体" w:cs="黑体"/>
          <w:b w:val="0"/>
          <w:bCs w:val="0"/>
          <w:color w:val="auto"/>
          <w:szCs w:val="32"/>
          <w:u w:val="none"/>
          <w:lang w:eastAsia="zh-CN"/>
        </w:rPr>
        <w:t>（二）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  <w:u w:val="none"/>
        </w:rPr>
        <w:t>播种管理</w:t>
      </w:r>
      <w:bookmarkEnd w:id="2"/>
    </w:p>
    <w:p>
      <w:pPr>
        <w:keepNext w:val="0"/>
        <w:keepLines w:val="0"/>
        <w:pageBreakBefore w:val="0"/>
        <w:kinsoku/>
        <w:overflowPunct/>
        <w:bidi w:val="0"/>
        <w:snapToGrid w:val="0"/>
        <w:spacing w:line="560" w:lineRule="exact"/>
        <w:ind w:firstLine="624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土壤处理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播前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喷施33%二甲戊灵乳油150-180毫升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，药液量40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eastAsia="zh-CN"/>
        </w:rPr>
        <w:t>公斤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，做到不重不漏；喷施后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采取对角耙地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，耙深4-5厘米，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eastAsia="zh-CN"/>
        </w:rPr>
        <w:t>使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药土混合均匀，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做到上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</w:rPr>
        <w:t>下实。</w:t>
      </w:r>
    </w:p>
    <w:p>
      <w:pPr>
        <w:pStyle w:val="10"/>
        <w:keepNext w:val="0"/>
        <w:keepLines w:val="0"/>
        <w:pageBreakBefore w:val="0"/>
        <w:widowControl/>
        <w:kinsoku/>
        <w:overflowPunct/>
        <w:bidi w:val="0"/>
        <w:spacing w:beforeAutospacing="0" w:afterAutospacing="0" w:line="560" w:lineRule="exact"/>
        <w:ind w:firstLine="624" w:firstLineChars="200"/>
        <w:rPr>
          <w:color w:val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整地要求。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</w:rPr>
        <w:t>必须进行机械搂膜2遍，整地质量按照“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齐、平、松、净、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碎、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墒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</w:rPr>
        <w:t>”六字标准。</w:t>
      </w:r>
    </w:p>
    <w:p>
      <w:pPr>
        <w:pStyle w:val="10"/>
        <w:keepNext w:val="0"/>
        <w:keepLines w:val="0"/>
        <w:pageBreakBefore w:val="0"/>
        <w:widowControl/>
        <w:shd w:val="clear" w:color="auto" w:fill="FFFFFF"/>
        <w:kinsoku/>
        <w:overflowPunct/>
        <w:bidi w:val="0"/>
        <w:spacing w:beforeAutospacing="0" w:afterAutospacing="0" w:line="560" w:lineRule="exact"/>
        <w:ind w:firstLine="624" w:firstLineChars="200"/>
        <w:jc w:val="both"/>
        <w:rPr>
          <w:rFonts w:ascii="仿宋_GB2312" w:hAnsi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地膜、滴灌带选择。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</w:rPr>
        <w:t>应选用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/>
        </w:rPr>
        <w:t>厚度0.015毫米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</w:rPr>
        <w:t>地膜，便于提高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/>
        </w:rPr>
        <w:t>残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</w:rPr>
        <w:t>膜回收率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</w:rPr>
        <w:t>滴灌带应根据各区域土质情况选择滴头流量2.2-3.0升/小时，滴头间距20-30厘米之间。</w:t>
      </w:r>
    </w:p>
    <w:p>
      <w:pPr>
        <w:pStyle w:val="10"/>
        <w:keepNext w:val="0"/>
        <w:keepLines w:val="0"/>
        <w:pageBreakBefore w:val="0"/>
        <w:widowControl/>
        <w:kinsoku/>
        <w:overflowPunct/>
        <w:bidi w:val="0"/>
        <w:spacing w:beforeAutospacing="0" w:afterAutospacing="0" w:line="560" w:lineRule="exact"/>
        <w:ind w:firstLine="624" w:firstLineChars="200"/>
        <w:rPr>
          <w:rFonts w:ascii="仿宋_GB2312" w:hAnsi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播种时间。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</w:rPr>
        <w:t>适期早播，最佳播种时期一般为4月10-20日。</w:t>
      </w:r>
    </w:p>
    <w:p>
      <w:pPr>
        <w:pStyle w:val="10"/>
        <w:keepNext w:val="0"/>
        <w:keepLines w:val="0"/>
        <w:pageBreakBefore w:val="0"/>
        <w:widowControl/>
        <w:kinsoku/>
        <w:overflowPunct/>
        <w:bidi w:val="0"/>
        <w:spacing w:beforeAutospacing="0" w:afterAutospacing="0" w:line="560" w:lineRule="exact"/>
        <w:ind w:firstLine="624" w:firstLineChars="200"/>
        <w:rPr>
          <w:rFonts w:ascii="仿宋_GB2312" w:hAnsi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5.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播种机选择。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</w:rPr>
        <w:t>采用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/>
        </w:rPr>
        <w:t>带有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</w:rPr>
        <w:t>导航系统的精量播种机。</w:t>
      </w:r>
    </w:p>
    <w:p>
      <w:pPr>
        <w:pStyle w:val="10"/>
        <w:keepNext w:val="0"/>
        <w:keepLines w:val="0"/>
        <w:pageBreakBefore w:val="0"/>
        <w:widowControl/>
        <w:kinsoku/>
        <w:overflowPunct/>
        <w:bidi w:val="0"/>
        <w:spacing w:beforeAutospacing="0" w:afterAutospacing="0" w:line="560" w:lineRule="exact"/>
        <w:ind w:firstLine="624" w:firstLineChars="200"/>
        <w:rPr>
          <w:rFonts w:ascii="仿宋_GB2312" w:hAnsi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6.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播种质量。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</w:rPr>
        <w:t>采用精量播种技术，播种深度2-3厘米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</w:rPr>
        <w:t>错位率不超过3%，空穴率不超过2%。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jc w:val="center"/>
        <w:outlineLvl w:val="1"/>
        <w:rPr>
          <w:rFonts w:ascii="黑体" w:hAnsi="黑体" w:eastAsia="黑体" w:cs="黑体"/>
          <w:b w:val="0"/>
          <w:bCs w:val="0"/>
          <w:color w:val="auto"/>
          <w:szCs w:val="32"/>
          <w:u w:val="none"/>
        </w:rPr>
      </w:pPr>
      <w:bookmarkStart w:id="3" w:name="_Toc20293"/>
      <w:r>
        <w:rPr>
          <w:rFonts w:hint="eastAsia" w:ascii="黑体" w:hAnsi="黑体" w:eastAsia="黑体" w:cs="黑体"/>
          <w:b w:val="0"/>
          <w:bCs w:val="0"/>
          <w:color w:val="auto"/>
          <w:szCs w:val="32"/>
          <w:u w:val="none"/>
          <w:lang w:eastAsia="zh-CN"/>
        </w:rPr>
        <w:t>（三）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  <w:u w:val="none"/>
        </w:rPr>
        <w:t>田间管理</w:t>
      </w:r>
      <w:bookmarkEnd w:id="3"/>
    </w:p>
    <w:p>
      <w:pPr>
        <w:keepNext w:val="0"/>
        <w:keepLines w:val="0"/>
        <w:pageBreakBefore w:val="0"/>
        <w:kinsoku/>
        <w:overflowPunct/>
        <w:autoSpaceDE w:val="0"/>
        <w:autoSpaceDN w:val="0"/>
        <w:bidi w:val="0"/>
        <w:adjustRightInd w:val="0"/>
        <w:spacing w:line="560" w:lineRule="exact"/>
        <w:ind w:firstLine="624" w:firstLineChars="200"/>
        <w:rPr>
          <w:rFonts w:ascii="仿宋_GB2312" w:hAnsi="仿宋_GB2312" w:cs="仿宋_GB2312"/>
          <w:color w:val="auto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Cs w:val="32"/>
          <w:u w:val="none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Cs w:val="32"/>
          <w:u w:val="none"/>
          <w:lang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u w:val="none"/>
          <w:lang w:eastAsia="zh-CN"/>
        </w:rPr>
        <w:t>苗期管理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u w:val="none"/>
        </w:rPr>
        <w:t>。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对棉苗不能正常出土的，子叶转绿时人工辅助放苗，并及时封土。遇雨造成板结的地块，要及时破除板结。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</w:rPr>
        <w:t>月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</w:rPr>
        <w:t>日前查苗补种结束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</w:rPr>
        <w:t>5月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</w:rPr>
        <w:t>日前完成定苗，现蕾前及时拔除弱苗。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显行后及时中耕1-2次，深度15厘米左右，中耕达到行间平、碎、松的要求。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jc w:val="left"/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Cs w:val="32"/>
          <w:u w:val="none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Cs w:val="32"/>
          <w:u w:val="none"/>
        </w:rPr>
        <w:t>综合调控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jc w:val="left"/>
        <w:rPr>
          <w:rFonts w:ascii="仿宋_GB2312" w:hAnsi="仿宋_GB2312" w:cs="仿宋_GB2312"/>
          <w:color w:val="auto"/>
          <w:szCs w:val="32"/>
          <w:u w:val="none"/>
        </w:rPr>
      </w:pP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2.1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灌水。播种后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48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小时内滴出苗水，滴水量10-15立方米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/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亩。全生育期滴水l0次左右（戈壁条田根据长势而定）。正常棉田现蕾前后开始滴头水，滴水间隔期约10天，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滴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水量15立方米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/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亩左右；花铃期加大滴水量，缩短滴水间隔期，每次滴水量25-30立方米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/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亩。全生育期灌水量350立方米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/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亩以内。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jc w:val="left"/>
        <w:rPr>
          <w:rFonts w:ascii="仿宋_GB2312" w:hAnsi="仿宋_GB2312" w:cs="仿宋_GB2312"/>
          <w:color w:val="auto"/>
          <w:szCs w:val="32"/>
          <w:u w:val="none"/>
        </w:rPr>
      </w:pP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2.2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施肥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jc w:val="left"/>
        <w:rPr>
          <w:rFonts w:ascii="仿宋_GB2312" w:hAnsi="仿宋_GB2312" w:cs="仿宋_GB2312"/>
          <w:color w:val="auto"/>
          <w:szCs w:val="32"/>
          <w:u w:val="none"/>
        </w:rPr>
      </w:pPr>
      <w:r>
        <w:rPr>
          <w:rFonts w:hint="eastAsia" w:ascii="仿宋_GB2312" w:hAnsi="仿宋_GB2312" w:cs="仿宋_GB2312"/>
          <w:color w:val="auto"/>
          <w:szCs w:val="32"/>
          <w:u w:val="none"/>
        </w:rPr>
        <w:t>苗期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随水滴施尿素和磷酸二氢钾，用量各为0.5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/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亩。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jc w:val="left"/>
        <w:rPr>
          <w:rFonts w:ascii="仿宋_GB2312" w:hAnsi="仿宋_GB2312" w:cs="仿宋_GB2312"/>
          <w:color w:val="auto"/>
          <w:szCs w:val="32"/>
          <w:u w:val="none"/>
        </w:rPr>
      </w:pPr>
      <w:r>
        <w:rPr>
          <w:rFonts w:hint="eastAsia" w:ascii="仿宋_GB2312" w:hAnsi="仿宋_GB2312" w:cs="仿宋_GB2312"/>
          <w:color w:val="auto"/>
          <w:szCs w:val="32"/>
          <w:u w:val="none"/>
        </w:rPr>
        <w:t>蕾期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随水滴入尿素3-5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/亩和磷酸二氢钾1-2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/亩。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jc w:val="left"/>
        <w:rPr>
          <w:rFonts w:ascii="仿宋_GB2312" w:hAnsi="仿宋_GB2312" w:cs="仿宋_GB2312"/>
          <w:color w:val="auto"/>
          <w:szCs w:val="32"/>
          <w:u w:val="none"/>
        </w:rPr>
      </w:pPr>
      <w:r>
        <w:rPr>
          <w:rFonts w:hint="eastAsia" w:ascii="仿宋_GB2312" w:hAnsi="仿宋_GB2312" w:cs="仿宋_GB2312"/>
          <w:color w:val="auto"/>
          <w:szCs w:val="32"/>
          <w:u w:val="none"/>
        </w:rPr>
        <w:t>花铃期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结合灌次施尿素25-35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/亩，磷酸二铵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20-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25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/亩，硫酸钾10-15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/亩。对于缺硼、锌的棉田，可补水溶性好的硼肥1-2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/亩，硫酸锌1.5-2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/亩。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jc w:val="left"/>
        <w:rPr>
          <w:rFonts w:ascii="仿宋_GB2312" w:hAnsi="仿宋_GB2312" w:cs="仿宋_GB2312"/>
          <w:color w:val="auto"/>
          <w:szCs w:val="32"/>
          <w:u w:val="none"/>
        </w:rPr>
      </w:pP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2.3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化学调控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jc w:val="left"/>
        <w:rPr>
          <w:rFonts w:ascii="仿宋_GB2312" w:hAnsi="仿宋_GB2312" w:cs="仿宋_GB2312"/>
          <w:color w:val="auto"/>
          <w:szCs w:val="32"/>
          <w:u w:val="none"/>
        </w:rPr>
      </w:pPr>
      <w:r>
        <w:rPr>
          <w:rFonts w:hint="eastAsia" w:ascii="仿宋_GB2312" w:hAnsi="仿宋_GB2312" w:cs="仿宋_GB2312"/>
          <w:color w:val="auto"/>
          <w:szCs w:val="32"/>
          <w:u w:val="none"/>
        </w:rPr>
        <w:t>苗期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化学调控应轻控、勤控，齐苗后化调1次，缩节胺0.5克/亩左右。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jc w:val="left"/>
        <w:rPr>
          <w:rFonts w:ascii="仿宋_GB2312" w:hAnsi="仿宋_GB2312" w:cs="仿宋_GB2312"/>
          <w:color w:val="auto"/>
          <w:szCs w:val="32"/>
          <w:u w:val="none"/>
        </w:rPr>
      </w:pP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现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蕾期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5叶1心期（5月20日左右）进行第2次化调，缩节胺用量1.5-2克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，结合化调喷施叶面肥。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jc w:val="left"/>
        <w:rPr>
          <w:rFonts w:ascii="黑体" w:hAnsi="黑体" w:eastAsia="黑体" w:cs="黑体"/>
          <w:color w:val="auto"/>
          <w:szCs w:val="32"/>
          <w:u w:val="none"/>
        </w:rPr>
      </w:pPr>
      <w:r>
        <w:rPr>
          <w:rFonts w:hint="eastAsia" w:ascii="仿宋_GB2312" w:hAnsi="仿宋_GB2312" w:cs="仿宋_GB2312"/>
          <w:color w:val="auto"/>
          <w:szCs w:val="32"/>
          <w:u w:val="none"/>
        </w:rPr>
        <w:t>花铃期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化调2次，化调时间在9叶1心到10叶1心(6月20日左右），喷施缩节胺2-3克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，打顶后必须化控，喷施缩节胺6-8克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封顶，抑制棉花顶端优势。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jc w:val="center"/>
        <w:outlineLvl w:val="1"/>
        <w:rPr>
          <w:rFonts w:hint="eastAsia" w:ascii="黑体" w:hAnsi="黑体" w:eastAsia="黑体" w:cs="黑体"/>
          <w:b w:val="0"/>
          <w:bCs w:val="0"/>
          <w:color w:val="auto"/>
          <w:szCs w:val="32"/>
          <w:u w:val="none"/>
        </w:rPr>
      </w:pPr>
      <w:bookmarkStart w:id="4" w:name="_Toc19090"/>
      <w:r>
        <w:rPr>
          <w:rFonts w:hint="eastAsia" w:ascii="黑体" w:hAnsi="黑体" w:eastAsia="黑体" w:cs="黑体"/>
          <w:b w:val="0"/>
          <w:bCs w:val="0"/>
          <w:color w:val="auto"/>
          <w:szCs w:val="32"/>
          <w:u w:val="none"/>
          <w:lang w:eastAsia="zh-CN"/>
        </w:rPr>
        <w:t>（四）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  <w:u w:val="none"/>
        </w:rPr>
        <w:t>打顶整枝管理</w:t>
      </w:r>
      <w:bookmarkEnd w:id="4"/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ascii="仿宋_GB2312" w:hAnsi="仿宋_GB2312" w:cs="仿宋_GB2312"/>
          <w:color w:val="auto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u w:val="none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u w:val="none"/>
        </w:rPr>
        <w:t>打顶整枝。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8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万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-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10万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台果枝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即可打顶，7月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日前打顶结束。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ascii="仿宋_GB2312" w:hAnsi="仿宋_GB2312" w:cs="仿宋_GB2312"/>
          <w:color w:val="auto"/>
          <w:szCs w:val="32"/>
          <w:u w:val="none"/>
        </w:rPr>
      </w:pP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1.1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人工打顶。一般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月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日开始打顶，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7月1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日结束。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ascii="仿宋_GB2312" w:hAnsi="仿宋_GB2312" w:cs="仿宋_GB2312"/>
          <w:color w:val="auto"/>
          <w:szCs w:val="32"/>
          <w:u w:val="none"/>
        </w:rPr>
      </w:pP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1.2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化学打顶整枝技术。选用氟节胺等化学打顶整枝剂，推荐二次施药技术。施用时间及剂量：6月15日左右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棉花株高达到55厘米或果枝达到5台以上时进行第一次机械顶喷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，用药量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70-80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克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，用水量30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；7月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日左右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进行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第二次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施药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，用药量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120-150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克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，用水量40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。使用化学打顶整枝剂时，缩节胺正常使用。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ascii="黑体" w:hAnsi="黑体" w:eastAsia="黑体" w:cs="黑体"/>
          <w:color w:val="auto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u w:val="none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u w:val="none"/>
        </w:rPr>
        <w:t>停水。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一般年份8月25日左右停水。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jc w:val="center"/>
        <w:outlineLvl w:val="1"/>
        <w:rPr>
          <w:rFonts w:ascii="黑体" w:hAnsi="黑体" w:eastAsia="黑体" w:cs="黑体"/>
          <w:b w:val="0"/>
          <w:bCs w:val="0"/>
          <w:color w:val="auto"/>
          <w:szCs w:val="32"/>
          <w:u w:val="none"/>
        </w:rPr>
      </w:pPr>
      <w:bookmarkStart w:id="5" w:name="_Toc913"/>
      <w:r>
        <w:rPr>
          <w:rFonts w:hint="eastAsia" w:ascii="黑体" w:hAnsi="黑体" w:eastAsia="黑体" w:cs="黑体"/>
          <w:b w:val="0"/>
          <w:bCs w:val="0"/>
          <w:color w:val="auto"/>
          <w:szCs w:val="32"/>
          <w:u w:val="none"/>
          <w:lang w:eastAsia="zh-CN"/>
        </w:rPr>
        <w:t>（五）</w:t>
      </w:r>
      <w:r>
        <w:rPr>
          <w:rFonts w:hint="eastAsia" w:ascii="黑体" w:hAnsi="黑体" w:eastAsia="黑体" w:cs="黑体"/>
          <w:b w:val="0"/>
          <w:bCs w:val="0"/>
          <w:color w:val="auto"/>
          <w:szCs w:val="32"/>
          <w:u w:val="none"/>
        </w:rPr>
        <w:t>病虫草害防治</w:t>
      </w:r>
      <w:bookmarkEnd w:id="5"/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jc w:val="left"/>
        <w:rPr>
          <w:rFonts w:ascii="仿宋_GB2312" w:hAnsi="仿宋_GB2312" w:cs="仿宋_GB2312"/>
          <w:color w:val="auto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u w:val="none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u w:val="none"/>
        </w:rPr>
        <w:t>黄萎病。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对前茬发生黄萎病较重棉田的可选用抗病品种，预防可用枯草芽孢杆菌可湿性粉剂，提高棉花抗病能力。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jc w:val="left"/>
        <w:rPr>
          <w:rFonts w:hint="eastAsia" w:ascii="仿宋_GB2312" w:hAnsi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u w:val="none"/>
          <w:lang w:val="en-US" w:eastAsia="zh-CN"/>
        </w:rPr>
        <w:t>2.棉蚜、棉叶螨。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及时做好田边封锁，棉田和林带四周喷施保护带1-2遍。点片发生时，找到棉叶螨和棉蚜中心株，采取“抹、摘、涂、喷”的防治方法，防止扩散蔓延；普遍</w:t>
      </w:r>
      <w:r>
        <w:rPr>
          <w:rFonts w:hint="eastAsia" w:ascii="仿宋_GB2312" w:hAnsi="仿宋_GB2312" w:eastAsia="仿宋_GB2312" w:cs="仿宋_GB2312"/>
          <w:color w:val="auto"/>
          <w:szCs w:val="32"/>
          <w:u w:val="none"/>
        </w:rPr>
        <w:t>发生时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，采</w:t>
      </w:r>
      <w:r>
        <w:rPr>
          <w:rFonts w:hint="eastAsia" w:ascii="仿宋_GB2312" w:hAnsi="仿宋_GB2312" w:eastAsia="仿宋_GB2312" w:cs="仿宋_GB2312"/>
          <w:color w:val="auto"/>
          <w:szCs w:val="32"/>
          <w:u w:val="none"/>
        </w:rPr>
        <w:t>用机械喷雾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全面化学防治，药液量40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以上，防治棉蚜可选用啶虫脒、吡虫啉等专性农药；蚜螨混合发生时，可用阿维菌素、炔螨特等杀螨剂。化学防治时要注意交替使用农药，避免产生抗药性。</w:t>
      </w:r>
    </w:p>
    <w:p>
      <w:pPr>
        <w:pStyle w:val="10"/>
        <w:keepNext w:val="0"/>
        <w:keepLines w:val="0"/>
        <w:pageBreakBefore w:val="0"/>
        <w:kinsoku/>
        <w:overflowPunct/>
        <w:bidi w:val="0"/>
        <w:spacing w:beforeAutospacing="0" w:afterAutospacing="0" w:line="560" w:lineRule="exact"/>
        <w:ind w:left="28" w:leftChars="9" w:firstLine="589" w:firstLineChars="189"/>
        <w:textAlignment w:val="baseline"/>
        <w:rPr>
          <w:rFonts w:ascii="仿宋_GB2312" w:hAnsi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val="en-US" w:eastAsia="zh-CN"/>
        </w:rPr>
        <w:t>3.防除杂草。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</w:rPr>
        <w:t>及时中耕去除行间杂草，辅以人工拔除，对恶性杂草，如田旋花、芦苇、三棱草等可用内吸传导型灭生除草剂草甘膦涂茎叶防治。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jc w:val="center"/>
        <w:outlineLvl w:val="1"/>
        <w:rPr>
          <w:rFonts w:ascii="黑体" w:hAnsi="黑体" w:eastAsia="黑体" w:cs="黑体"/>
          <w:color w:val="auto"/>
          <w:szCs w:val="32"/>
          <w:u w:val="none"/>
        </w:rPr>
      </w:pPr>
      <w:bookmarkStart w:id="6" w:name="_Toc3219"/>
      <w:r>
        <w:rPr>
          <w:rFonts w:hint="eastAsia" w:ascii="黑体" w:hAnsi="黑体" w:eastAsia="黑体" w:cs="黑体"/>
          <w:color w:val="auto"/>
          <w:szCs w:val="32"/>
          <w:u w:val="none"/>
          <w:lang w:eastAsia="zh-CN"/>
        </w:rPr>
        <w:t>（六）</w:t>
      </w:r>
      <w:r>
        <w:rPr>
          <w:rFonts w:hint="eastAsia" w:ascii="黑体" w:hAnsi="黑体" w:eastAsia="黑体" w:cs="黑体"/>
          <w:color w:val="auto"/>
          <w:szCs w:val="32"/>
          <w:u w:val="none"/>
        </w:rPr>
        <w:t>棉花脱叶</w:t>
      </w:r>
      <w:bookmarkEnd w:id="6"/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 w:val="0"/>
        <w:snapToGrid w:val="0"/>
        <w:spacing w:line="560" w:lineRule="exact"/>
        <w:ind w:firstLine="624" w:firstLineChars="200"/>
        <w:rPr>
          <w:rFonts w:hint="default" w:ascii="仿宋_GB2312" w:hAnsi="仿宋_GB2312" w:eastAsia="仿宋_GB2312" w:cs="仿宋_GB2312"/>
          <w:color w:val="auto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u w:val="none"/>
          <w:lang w:val="en-US" w:eastAsia="zh-CN"/>
        </w:rPr>
        <w:t>1.</w:t>
      </w:r>
      <w:r>
        <w:rPr>
          <w:rFonts w:ascii="楷体_GB2312" w:hAnsi="楷体_GB2312" w:eastAsia="楷体_GB2312" w:cs="楷体_GB2312"/>
          <w:b w:val="0"/>
          <w:bCs w:val="0"/>
          <w:color w:val="auto"/>
          <w:szCs w:val="32"/>
          <w:u w:val="none"/>
        </w:rPr>
        <w:t>脱叶剂施药时间和温度。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在棉花自然吐絮30%以上或顶部铃期45天以上，日平均气温16℃以上，日最低气温12℃以上，选择晴好天气施药且使用脱叶剂后5-7日晴天。9月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日前一遍施药结束，9月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日前二遍施药结束。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鼓励大型高效植保机械开展脱叶剂喷施作业，在兵团制定出无人机作业标准前禁止无人机在棉田喷施脱叶剂。</w:t>
      </w:r>
    </w:p>
    <w:p>
      <w:pPr>
        <w:keepNext w:val="0"/>
        <w:keepLines w:val="0"/>
        <w:pageBreakBefore w:val="0"/>
        <w:kinsoku/>
        <w:wordWrap w:val="0"/>
        <w:overflowPunct/>
        <w:topLinePunct/>
        <w:bidi w:val="0"/>
        <w:adjustRightInd w:val="0"/>
        <w:snapToGrid w:val="0"/>
        <w:spacing w:line="560" w:lineRule="exact"/>
        <w:ind w:firstLine="624" w:firstLineChars="200"/>
        <w:rPr>
          <w:rFonts w:ascii="仿宋_GB2312" w:hAnsi="仿宋_GB2312" w:cs="仿宋_GB2312"/>
          <w:color w:val="auto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u w:val="none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Cs w:val="32"/>
          <w:u w:val="none"/>
        </w:rPr>
        <w:t>脱叶剂使用剂量和方法。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81%噻苯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·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敌草隆水分散粒剂（瑞脱隆）建议使用量15-20克/亩，50%噻苯隆悬浮剂（逸采）建议使用量30-40毫升/亩，540克/升噻苯·敌草隆悬浮剂（棉海）建议使用量9-12毫升/亩，助剂根据药品说明使用。采用二次稀释法配药，用水量30-40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/亩。</w:t>
      </w:r>
    </w:p>
    <w:p>
      <w:pPr>
        <w:pStyle w:val="10"/>
        <w:keepNext w:val="0"/>
        <w:keepLines w:val="0"/>
        <w:pageBreakBefore w:val="0"/>
        <w:kinsoku/>
        <w:overflowPunct/>
        <w:bidi w:val="0"/>
        <w:spacing w:beforeAutospacing="0" w:afterAutospacing="0" w:line="560" w:lineRule="exact"/>
        <w:ind w:left="28" w:leftChars="9" w:firstLine="589" w:firstLineChars="189"/>
        <w:textAlignment w:val="baseline"/>
        <w:rPr>
          <w:rFonts w:hint="eastAsia" w:ascii="仿宋_GB2312" w:hAnsi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乙烯利使用剂量。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</w:rPr>
        <w:t>乙烯利应配合脱叶剂使用，用药温度在25℃时催熟效果好，使用不超过50克/亩，避免焦叶挂枝和棉铃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提早开裂，用药温度低于20℃时催熟效果下降，用量50-100克/亩。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jc w:val="center"/>
        <w:outlineLvl w:val="1"/>
        <w:rPr>
          <w:rFonts w:ascii="黑体" w:hAnsi="黑体" w:eastAsia="黑体" w:cs="黑体"/>
          <w:color w:val="auto"/>
          <w:szCs w:val="32"/>
          <w:u w:val="none"/>
        </w:rPr>
      </w:pPr>
      <w:bookmarkStart w:id="7" w:name="_Toc30589"/>
      <w:r>
        <w:rPr>
          <w:rFonts w:hint="eastAsia" w:ascii="黑体" w:hAnsi="黑体" w:eastAsia="黑体" w:cs="黑体"/>
          <w:color w:val="auto"/>
          <w:szCs w:val="32"/>
          <w:u w:val="none"/>
          <w:lang w:eastAsia="zh-CN"/>
        </w:rPr>
        <w:t>（七）</w:t>
      </w:r>
      <w:r>
        <w:rPr>
          <w:rFonts w:hint="eastAsia" w:ascii="黑体" w:hAnsi="黑体" w:eastAsia="黑体" w:cs="黑体"/>
          <w:color w:val="auto"/>
          <w:szCs w:val="32"/>
          <w:u w:val="none"/>
        </w:rPr>
        <w:t>棉花采收</w:t>
      </w:r>
      <w:bookmarkEnd w:id="7"/>
    </w:p>
    <w:p>
      <w:pPr>
        <w:keepNext w:val="0"/>
        <w:keepLines w:val="0"/>
        <w:pageBreakBefore w:val="0"/>
        <w:kinsoku/>
        <w:overflowPunct/>
        <w:bidi w:val="0"/>
        <w:adjustRightInd w:val="0"/>
        <w:snapToGrid w:val="0"/>
        <w:spacing w:line="560" w:lineRule="exact"/>
        <w:ind w:firstLine="624" w:firstLineChars="200"/>
        <w:rPr>
          <w:rFonts w:ascii="仿宋_GB2312"/>
          <w:color w:val="auto"/>
          <w:szCs w:val="32"/>
          <w:u w:val="none"/>
        </w:rPr>
      </w:pPr>
      <w:r>
        <w:rPr>
          <w:rFonts w:hint="eastAsia" w:ascii="仿宋_GB2312" w:hAnsi="仿宋_GB2312" w:cs="仿宋_GB2312"/>
          <w:color w:val="auto"/>
          <w:szCs w:val="32"/>
          <w:u w:val="none"/>
        </w:rPr>
        <w:t>保持田间道路通畅，拆除田内障碍物，标记出水立管，压好滴灌带。堆花地点以平整、方便作业和安全为原则。统一将地头15米以内的棉杆、残膜、异性纤维清除干净，避开电力设施，做好排水处理。</w:t>
      </w:r>
    </w:p>
    <w:p>
      <w:pPr>
        <w:keepNext w:val="0"/>
        <w:keepLines w:val="0"/>
        <w:pageBreakBefore w:val="0"/>
        <w:kinsoku/>
        <w:overflowPunct/>
        <w:bidi w:val="0"/>
        <w:adjustRightInd w:val="0"/>
        <w:snapToGrid w:val="0"/>
        <w:spacing w:line="560" w:lineRule="exact"/>
        <w:ind w:firstLine="640"/>
        <w:rPr>
          <w:color w:val="auto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Cs w:val="32"/>
          <w:u w:val="none"/>
          <w:shd w:val="clear" w:color="auto" w:fill="FFFFFF"/>
        </w:rPr>
        <w:t>采棉机作业标准。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脱叶率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/>
        </w:rPr>
        <w:t>≥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90%、吐絮率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/>
        </w:rPr>
        <w:t>≥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95%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方可机采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，采净率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≤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93%，不夜采、混合采、超水采，确保采收籽棉含杂率、含水率均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≤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12%；采棉机田间作业速度控制在4-5公里/小时，始果节低于20厘米时作业速度控制在3公里/小时。</w:t>
      </w:r>
    </w:p>
    <w:p>
      <w:pPr>
        <w:pStyle w:val="4"/>
        <w:keepNext w:val="0"/>
        <w:keepLines w:val="0"/>
        <w:pageBreakBefore w:val="0"/>
        <w:kinsoku/>
        <w:overflowPunct/>
        <w:bidi w:val="0"/>
        <w:spacing w:after="0" w:line="560" w:lineRule="exact"/>
        <w:outlineLvl w:val="1"/>
        <w:rPr>
          <w:rFonts w:ascii="黑体" w:hAnsi="黑体" w:eastAsia="黑体" w:cs="黑体"/>
          <w:color w:val="auto"/>
          <w:sz w:val="32"/>
          <w:szCs w:val="32"/>
          <w:u w:val="none"/>
        </w:rPr>
      </w:pPr>
      <w:bookmarkStart w:id="8" w:name="_Toc32541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）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秋翻整地管理</w:t>
      </w:r>
      <w:bookmarkEnd w:id="8"/>
    </w:p>
    <w:p>
      <w:pPr>
        <w:pStyle w:val="10"/>
        <w:keepNext w:val="0"/>
        <w:keepLines w:val="0"/>
        <w:pageBreakBefore w:val="0"/>
        <w:kinsoku/>
        <w:overflowPunct/>
        <w:bidi w:val="0"/>
        <w:spacing w:beforeAutospacing="0" w:afterAutospacing="0" w:line="560" w:lineRule="exact"/>
        <w:ind w:firstLine="624" w:firstLineChars="200"/>
        <w:textAlignment w:val="baseline"/>
        <w:rPr>
          <w:rFonts w:hint="eastAsia" w:ascii="仿宋" w:hAnsi="仿宋" w:eastAsia="仿宋"/>
          <w:bCs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u w:val="none"/>
          <w:shd w:val="clear" w:color="auto" w:fill="FFFFFF"/>
        </w:rPr>
        <w:t>犁地前准备。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棉秆粉碎茬高度低于10厘米，切碎长度低于10厘米，切碎长度合格率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90%。采用残膜回收与茎秆粉碎一体机回收残膜，当年残膜回收率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90%，达到残膜回收标准，团、连验收合格后方可进行耕翻作业。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overflowPunct/>
        <w:bidi w:val="0"/>
        <w:spacing w:beforeAutospacing="0" w:afterAutospacing="0" w:line="560" w:lineRule="exact"/>
        <w:ind w:firstLine="624" w:firstLineChars="200"/>
        <w:textAlignment w:val="baseline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u w:val="none"/>
          <w:shd w:val="clear" w:color="auto" w:fill="FFFFFF"/>
        </w:rPr>
        <w:t>犁地作业质量标准。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按照“不重耕、不漏耕，耕到头、耕到边，边成线，角成方”原则，耕深在2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厘米以上，垡片翻转良好覆盖严密，耕直无回垡立垡现象。杂草、茎秆及肥料覆盖率达95%以上。</w:t>
      </w:r>
    </w:p>
    <w:p>
      <w:pPr>
        <w:pStyle w:val="10"/>
        <w:keepNext w:val="0"/>
        <w:keepLines w:val="0"/>
        <w:pageBreakBefore w:val="0"/>
        <w:kinsoku/>
        <w:overflowPunct/>
        <w:bidi w:val="0"/>
        <w:spacing w:beforeAutospacing="0" w:afterAutospacing="0" w:line="560" w:lineRule="exact"/>
        <w:ind w:firstLine="624" w:firstLineChars="200"/>
        <w:textAlignment w:val="baseline"/>
        <w:rPr>
          <w:rFonts w:hint="eastAsia" w:ascii="仿宋" w:hAnsi="仿宋" w:eastAsia="仿宋"/>
          <w:bCs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u w:val="none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  <w:u w:val="none"/>
        </w:rPr>
        <w:t>全层施肥。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以磷、钾肥和有机肥为主，施尿素5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，磷酸二铵15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，硫酸钾8-12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。建议施商品有机肥料100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以上或完全发酵腐熟的厩肥500-1000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或渣饼100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bCs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kinsoku/>
        <w:overflowPunct/>
        <w:bidi w:val="0"/>
        <w:spacing w:after="0" w:line="560" w:lineRule="exact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</w:pPr>
    </w:p>
    <w:p>
      <w:pPr>
        <w:pStyle w:val="4"/>
        <w:keepNext w:val="0"/>
        <w:keepLines w:val="0"/>
        <w:pageBreakBefore w:val="0"/>
        <w:kinsoku/>
        <w:overflowPunct/>
        <w:bidi w:val="0"/>
        <w:spacing w:after="0" w:line="560" w:lineRule="exact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</w:pPr>
      <w:bookmarkStart w:id="9" w:name="_Toc16532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二、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冬小麦</w:t>
      </w:r>
      <w:bookmarkEnd w:id="9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种植管理流程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ascii="黑体" w:hAnsi="黑体" w:eastAsia="黑体" w:cs="黑体"/>
          <w:color w:val="auto"/>
          <w:sz w:val="32"/>
          <w:szCs w:val="32"/>
          <w:u w:val="none"/>
        </w:rPr>
      </w:pPr>
      <w:bookmarkStart w:id="10" w:name="_Toc7897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（一）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产量指标和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地力要求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品种选择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选用高产、优质、耐肥、抗倒的大穗型或多穗型品种，种子纯度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99.0%、净度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98.0%、发芽率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≥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5%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水分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13.0%。以新冬52号为主，新冬18号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新冬22号和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新冬41号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为辅。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地力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eastAsia="zh-CN"/>
        </w:rPr>
        <w:t>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地块2年内未使用龙草净等选择性除草剂。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bookmarkStart w:id="11" w:name="_Toc22780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播前准备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耕翻和深施肥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耕翻深度在28厘米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，做到耕深一致、翻垡均匀、不重不漏、到头到边。同时将尿素10公斤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、磷酸二胺14公斤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、硫酸钾2.5公斤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进行深施。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整地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适墒整地，整地质量达到“齐、平、松、碎、净、墒”六字标准。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  <w:u w:val="none"/>
        </w:rPr>
      </w:pPr>
      <w:bookmarkStart w:id="12" w:name="_Toc13553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（三）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>播种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播种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eastAsia="zh-CN"/>
        </w:rPr>
        <w:t>时间。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9月5日—9月15日。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种肥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深施肥的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条田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种肥磷酸二铵4公斤+硫酸钾2.5公斤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；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深施肥的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条田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种肥磷酸二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18公斤+硫酸钾3公斤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。施肥深度8-10厘米。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播种量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播种量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-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公斤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，随着播期推迟，播种量适当加大。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4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播种方法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采用种肥分离播种机条播，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平均行距15厘米，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滴灌采用1管4配置，滴灌带浅埋2-3厘米。播种深度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3-4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厘米。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u w:val="none"/>
        </w:rPr>
        <w:t>5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u w:val="none"/>
        </w:rPr>
        <w:t>播种质量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播行笔直、下籽均匀、播深一致、接行准确、不重不漏、覆土良好、镇压确实、到头到边。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u w:val="none"/>
        </w:rPr>
        <w:t>6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u w:val="none"/>
        </w:rPr>
        <w:t>播后滴水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播种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结束后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应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在72小时内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滴水，灌量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35-40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eastAsia="zh-CN"/>
        </w:rPr>
        <w:t>立方米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黑体" w:hAnsi="黑体" w:eastAsia="黑体" w:cs="黑体"/>
          <w:color w:val="auto"/>
          <w:spacing w:val="-6"/>
          <w:sz w:val="32"/>
          <w:szCs w:val="32"/>
          <w:u w:val="none"/>
        </w:rPr>
      </w:pPr>
      <w:bookmarkStart w:id="13" w:name="_Toc9829"/>
      <w:r>
        <w:rPr>
          <w:rFonts w:hint="eastAsia" w:ascii="黑体" w:hAnsi="黑体" w:eastAsia="黑体" w:cs="黑体"/>
          <w:color w:val="auto"/>
          <w:spacing w:val="-6"/>
          <w:sz w:val="32"/>
          <w:szCs w:val="32"/>
          <w:u w:val="none"/>
          <w:lang w:eastAsia="zh-CN"/>
        </w:rPr>
        <w:t>（四）</w:t>
      </w: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u w:val="none"/>
        </w:rPr>
        <w:t>冬前管理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u w:val="none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u w:val="none"/>
        </w:rPr>
        <w:t>灌越冬水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滴水时间在“日消夜冻”时进行，滴水量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45-50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eastAsia="zh-CN"/>
        </w:rPr>
        <w:t>立方米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u w:val="none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u w:val="none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u w:val="none"/>
        </w:rPr>
        <w:t>安全越冬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小麦越冬期要保护雪层和防止牲畜啃食麦苗。易发生雪腐病和雪霉病的麦田，在下雪前喷施甲基托布津或戊唑醇防治，同时对三点斑叶蝉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eastAsia="zh-CN"/>
        </w:rPr>
        <w:t>发生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较重的地块喷施吡虫啉压低越冬基数。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u w:val="none"/>
          <w:lang w:eastAsia="zh-CN"/>
        </w:rPr>
      </w:pPr>
      <w:bookmarkStart w:id="14" w:name="_Toc5306"/>
      <w:r>
        <w:rPr>
          <w:rFonts w:hint="eastAsia" w:ascii="黑体" w:hAnsi="黑体" w:eastAsia="黑体" w:cs="黑体"/>
          <w:b w:val="0"/>
          <w:bCs w:val="0"/>
          <w:color w:val="auto"/>
          <w:spacing w:val="-6"/>
          <w:sz w:val="32"/>
          <w:szCs w:val="32"/>
          <w:u w:val="none"/>
          <w:lang w:eastAsia="zh-CN"/>
        </w:rPr>
        <w:t>（五）田间管理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3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1.水肥管理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1.1返青期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-6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对晚弱苗和总茎数不足40万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的麦田，返青期应追施尿素10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左右;对底肥充足、麦苗较旺、群体总茎数高于85万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的麦田，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推迟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施返青肥，对晚播包蛋冬小麦正常麦田追施尿素8-10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，对冬前未发芽的包蛋冬小麦及时翻耕改种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1.2拔节期。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以氮肥为主，氮磷结合，施尿素、磷酸二铵12-15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。田间持水量低于65%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时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应及时灌水，灌水量为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35-40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eastAsia="zh-CN"/>
        </w:rPr>
        <w:t>立方米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/亩。灌好孕穗水，施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好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孕穗肥，孕穗期是药隔形成期，对水分反应敏感，缺水减产严重，此时灌水量适当增大，一般灌水40-45立方米/亩。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lang w:val="en-US" w:eastAsia="zh-CN"/>
        </w:rPr>
        <w:t>1.3成熟期。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田间持水量应维持在65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%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-80%为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eastAsia="zh-CN"/>
        </w:rPr>
        <w:t>宜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,灌水1-2次，灌量为60-70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eastAsia="zh-CN"/>
        </w:rPr>
        <w:t>立方米/亩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注意滴水时避开大风天气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u w:val="none"/>
          <w:lang w:val="en-US" w:eastAsia="zh-CN"/>
        </w:rPr>
        <w:t>2.化学调控。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应喷施多效唑或矮壮素1-2次，具体用量根据药品使用说明、品种特性、农作物长势、土壤结构特性决定。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outlineLvl w:val="1"/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u w:val="none"/>
          <w:lang w:val="en-US" w:eastAsia="zh-CN"/>
        </w:rPr>
      </w:pPr>
      <w:bookmarkStart w:id="15" w:name="_Toc18840"/>
      <w:r>
        <w:rPr>
          <w:rFonts w:hint="eastAsia" w:ascii="黑体" w:hAnsi="黑体" w:eastAsia="黑体" w:cs="黑体"/>
          <w:color w:val="auto"/>
          <w:spacing w:val="-6"/>
          <w:sz w:val="32"/>
          <w:lang w:val="en-US" w:eastAsia="zh-CN"/>
        </w:rPr>
        <w:t>（六）</w:t>
      </w:r>
      <w:r>
        <w:rPr>
          <w:rFonts w:hint="eastAsia" w:ascii="黑体" w:hAnsi="黑体" w:eastAsia="黑体" w:cs="黑体"/>
          <w:color w:val="auto"/>
          <w:spacing w:val="-6"/>
          <w:sz w:val="32"/>
          <w:lang w:eastAsia="zh-CN"/>
        </w:rPr>
        <w:t>病虫草害防治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u w:val="none"/>
          <w:lang w:val="en-US" w:eastAsia="zh-CN"/>
        </w:rPr>
        <w:t>1.病害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u w:val="none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返青期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雪腐病、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雪霉病、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根腐病较严重地块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eastAsia="zh-CN"/>
        </w:rPr>
        <w:t>用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15%的三唑酮药剂进行喷施。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23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-6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lang w:val="en-US" w:eastAsia="zh-CN"/>
        </w:rPr>
        <w:t>1.2拔节期。</w:t>
      </w:r>
      <w:r>
        <w:rPr>
          <w:rFonts w:hint="default" w:ascii="仿宋_GB2312" w:hAnsi="仿宋_GB2312" w:eastAsia="仿宋_GB2312" w:cs="仿宋_GB2312"/>
          <w:color w:val="auto"/>
          <w:spacing w:val="-6"/>
          <w:sz w:val="32"/>
          <w:lang w:val="en-US" w:eastAsia="zh-CN"/>
        </w:rPr>
        <w:t>发生白粉病和锈病的麦田，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lang w:val="en-US" w:eastAsia="zh-CN"/>
        </w:rPr>
        <w:t>用</w:t>
      </w:r>
      <w:r>
        <w:rPr>
          <w:rFonts w:hint="default" w:ascii="仿宋_GB2312" w:hAnsi="仿宋_GB2312" w:eastAsia="仿宋_GB2312" w:cs="仿宋_GB2312"/>
          <w:color w:val="auto"/>
          <w:spacing w:val="-6"/>
          <w:sz w:val="32"/>
          <w:lang w:val="en-US" w:eastAsia="zh-CN"/>
        </w:rPr>
        <w:t>戊唑醇兑水25-30公斤/亩喷雾防治；小麦细菌性条斑病用噻菌酮喷雾防治。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23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u w:val="none"/>
          <w:lang w:val="en-US" w:eastAsia="zh-CN"/>
        </w:rPr>
        <w:t>2.虫害。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当每穗有5头蓟马或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百株有蚜株率达到20%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</w:rPr>
        <w:t>时，喷施吡虫啉或啶虫脒防治。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u w:val="none"/>
          <w:lang w:val="en-US" w:eastAsia="zh-CN"/>
        </w:rPr>
        <w:t>3.化学除草。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小麦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拔节前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可适时适墒适温进行化学除草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u w:val="none"/>
          <w:lang w:eastAsia="zh-CN"/>
        </w:rPr>
        <w:t>，</w:t>
      </w:r>
      <w:r>
        <w:rPr>
          <w:rFonts w:hint="default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结合化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除</w:t>
      </w:r>
      <w:r>
        <w:rPr>
          <w:rFonts w:hint="default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叶面喷施</w:t>
      </w:r>
      <w:r>
        <w:rPr>
          <w:rFonts w:hint="default" w:ascii="仿宋_GB2312" w:hAnsi="仿宋_GB2312" w:cs="仿宋_GB2312"/>
          <w:color w:val="auto"/>
          <w:spacing w:val="-6"/>
          <w:sz w:val="32"/>
          <w:szCs w:val="32"/>
          <w:u w:val="none"/>
          <w:lang w:val="en-US" w:eastAsia="zh-CN"/>
        </w:rPr>
        <w:t>磷酸二氢钾150克/亩和尿素100克/亩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。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eastAsia="zh-CN"/>
        </w:rPr>
        <w:t>注意药液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浓度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  <w:t>喷药方式，严防出现药害。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cs="仿宋_GB2312"/>
          <w:color w:val="auto"/>
          <w:spacing w:val="-6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u w:val="none"/>
          <w:lang w:val="en-US" w:eastAsia="zh-CN"/>
        </w:rPr>
        <w:t>4.预防干热风。</w:t>
      </w:r>
      <w:r>
        <w:rPr>
          <w:rFonts w:hint="eastAsia" w:ascii="仿宋_GB2312" w:hAnsi="仿宋_GB2312" w:cs="仿宋_GB2312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采用一喷三防技术，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在小麦开花至灌浆初期，用1%－2%尿素溶液、0.2%磷酸二氢钾溶液、2%－4%过磷酸钙浸出液</w:t>
      </w:r>
      <w:r>
        <w:rPr>
          <w:rFonts w:hint="eastAsia" w:ascii="仿宋_GB2312" w:hAnsi="仿宋_GB2312" w:cs="仿宋_GB2312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0.1％醋酸或1：800醋溶液叶面喷施</w:t>
      </w:r>
      <w:r>
        <w:rPr>
          <w:rFonts w:hint="eastAsia" w:ascii="仿宋_GB2312" w:hAnsi="仿宋_GB2312" w:cs="仿宋_GB2312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每次喷洒</w:t>
      </w:r>
      <w:r>
        <w:rPr>
          <w:rFonts w:hint="eastAsia" w:ascii="仿宋_GB2312" w:hAnsi="仿宋_GB2312" w:cs="仿宋_GB2312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－</w:t>
      </w:r>
      <w:r>
        <w:rPr>
          <w:rFonts w:hint="eastAsia" w:ascii="仿宋_GB2312" w:hAnsi="仿宋_GB2312" w:cs="仿宋_GB2312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40公斤/亩</w:t>
      </w: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u w:val="none"/>
          <w:lang w:val="en-US" w:eastAsia="zh-CN" w:bidi="ar-SA"/>
        </w:rPr>
        <w:t>，预防或减轻干热风危害。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黑体" w:hAnsi="黑体" w:eastAsia="黑体" w:cs="黑体"/>
          <w:color w:val="auto"/>
          <w:spacing w:val="-6"/>
          <w:sz w:val="32"/>
          <w:szCs w:val="32"/>
          <w:u w:val="none"/>
          <w:lang w:eastAsia="zh-CN"/>
        </w:rPr>
      </w:pPr>
      <w:bookmarkStart w:id="16" w:name="_Toc5018"/>
      <w:r>
        <w:rPr>
          <w:rFonts w:hint="eastAsia" w:ascii="黑体" w:hAnsi="黑体" w:eastAsia="黑体" w:cs="黑体"/>
          <w:color w:val="auto"/>
          <w:spacing w:val="-6"/>
          <w:sz w:val="32"/>
          <w:szCs w:val="32"/>
          <w:u w:val="none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u w:val="none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pacing w:val="-6"/>
          <w:sz w:val="32"/>
          <w:szCs w:val="32"/>
          <w:u w:val="none"/>
          <w:lang w:eastAsia="zh-CN"/>
        </w:rPr>
        <w:t>）适期收获</w:t>
      </w:r>
      <w:bookmarkEnd w:id="16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24" w:firstLineChars="200"/>
        <w:jc w:val="left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要求脱净率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98%，破碎率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1%，收割损失率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仿宋_GB2312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bookmarkStart w:id="17" w:name="_Toc82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三、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春小麦</w:t>
      </w:r>
      <w:bookmarkEnd w:id="17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种植管理流程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18" w:name="_Toc3001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（一）播前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准备</w:t>
      </w:r>
      <w:bookmarkEnd w:id="18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种子准备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选用优良品种。选择品质好，抗逆性强，高产优质春小麦品种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新春14号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新春44号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。种子籽粒饱满，大小性状整齐，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种子纯度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99.0%、净度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98.0%、发芽率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≥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5%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水分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13.0%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1.2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晒种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播种前选晴天晒种2-3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，达到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皮干燥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提高发芽率。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</w:rPr>
        <w:t>地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块要求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地块2年内未使用龙草净等选择性除草剂。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/>
          <w:lang w:val="en-US" w:eastAsia="zh-CN"/>
        </w:rPr>
        <w:t>3.施足基肥。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结合秋翻施入腐熟农家肥1.5-2.0吨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、尿素5-8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、磷酸二铵10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、硫酸钾3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/亩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锌肥1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19" w:name="_Toc809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（二）播种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技术</w:t>
      </w:r>
      <w:bookmarkEnd w:id="19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播前整地。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整地质量达到“齐、平、松、碎、净、墒”六字标准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播种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时间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开春化冻后，土壤解冻5-7厘米时即可播种，正常年份东线团场3月上旬开始，3月2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日前结束。西线团场3月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旬开始，4月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日前结束。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播种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及铺设滴灌带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方式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采用种肥分离播种机条播，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平均行距15厘米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滴灌带随播种时浅埋于2-3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厘米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土壤中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配置方式1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管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，滴灌带平均间距为60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厘米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。小麦播种后，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72小时内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滴出苗水。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播种质量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播行笔直、播量准确、下籽均匀、播深一致、接行准确、覆土良好、镇压确实、不重不漏、到头到边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播量28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-30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公斤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，播深3-4厘米。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种肥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未全层施肥的的条田，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播种时带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磷酸二铵15-20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公斤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施肥深度8-10厘米。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20" w:name="_Toc5709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（三）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田间管理</w:t>
      </w:r>
      <w:bookmarkEnd w:id="2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水肥管理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出苗至拔节期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春小麦管理要突出“早”字，2叶1心时滴头水，滴水量4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0立方米/亩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左右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滴施尿素8公斤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；间隔8-12天滴第二水，滴水量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40立方米/亩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左右，滴施尿素10公斤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拔节至抽穗期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每次滴水量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45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立方米/亩左右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；拔节期滴尿素10公斤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，孕穗期施尿素8公斤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，硫酸钾0.8-1公斤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3抽穗成熟期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滴水2-3次，每次滴水40-50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立方米/亩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。扬花水滴尿素3公斤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磷肥2公斤/亩，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硫酸钾2公斤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；籽粒灌浆水滴尿素2公斤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，磷酸二氢钾1公斤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；蜡熟期滴水量30-40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立方米/亩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，不滴肥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喷施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叶面肥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灌浆初期喷施磷酸二氢钾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150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克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尿素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克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，减轻干热风的危害。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.化学调控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拔节期应喷施多效唑或矮壮素1-2次，具体用量根据药品使用说明。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/>
        </w:rPr>
      </w:pPr>
      <w:bookmarkStart w:id="21" w:name="_Toc11049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（四）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病虫草害防治</w:t>
      </w:r>
      <w:bookmarkEnd w:id="21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u w:val="none"/>
          <w:lang w:val="en-US" w:eastAsia="zh-CN" w:bidi="ar-SA"/>
        </w:rPr>
        <w:t>1.病害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。白粉病和锈病发生的麦田，用戊唑醇兑水20-30公斤/亩喷雾防治；小麦拔节前后是全蚀病和根腐病发生和防治的关键时期，用20%三唑酮水剂45克/亩，加水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25-30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公斤/亩喷雾防治；小麦抽穗至灌浆期，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是细菌性条斑病或锈病发生时期，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发病初期要及时用三唑酮加多菌灵等杀菌剂进行挑治，同时可在药液中加磷酸二氢钾150克/亩，搅匀后喷施1～2遍，收获前20天禁止使用任何叶面肥和农药，确保小麦产品无污染。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u w:val="none"/>
          <w:lang w:val="en-US" w:eastAsia="zh-CN" w:bidi="ar-SA"/>
        </w:rPr>
        <w:t>2.虫害。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每穗有5头蓟马或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百株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有蚜株率达到20%时，喷施啶虫脒或吡虫啉防治。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u w:val="none"/>
          <w:lang w:val="en-US" w:eastAsia="zh-CN" w:bidi="ar-SA"/>
        </w:rPr>
        <w:t>3.草害。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对于双子叶杂草较多的麦田，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一般用20%二甲四氯水剂200～250克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或巨锄1.5克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喷药应在晴天无风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且保持安全施药距离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情况下进行，以提高药效和防止药液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飘洒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造成周围双子叶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作物产生药害。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0" w:right="0" w:rightChars="0" w:firstLine="624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4.干热风预防措施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Chars="0" w:right="0" w:rightChars="0"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4.1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浇好灌浆水。灌浆水宜在灌浆初期灌溉。注意有风停浇，无风抢浇。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Autospacing="0" w:line="560" w:lineRule="exact"/>
        <w:ind w:leftChars="0" w:right="0" w:rightChars="0"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4.2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巧浇麦黄水。在小麦成熟前10天左右，在干热风来到之前灌溉一次麦黄水，减轻干热风危害。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Autospacing="0" w:line="560" w:lineRule="exact"/>
        <w:ind w:leftChars="0" w:right="0" w:rightChars="0" w:firstLine="624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4.3一喷三防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。在小麦开花至灌浆初期，用1%－2%尿素溶液、0.2%磷酸二氢钾溶液、2%－4%过磷酸钙浸出液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0.1％醋酸或1：800醋溶液叶面喷施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每次喷洒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－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40公斤/亩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，预防或减轻干热风危害。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bookmarkStart w:id="22" w:name="_Toc12905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）适时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收获</w:t>
      </w:r>
      <w:bookmarkEnd w:id="22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当95%的小麦进入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蜡熟末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期时，开始进行小麦收获。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要求脱净率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98%，破碎率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1%，收割损失率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3%。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864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864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864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864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864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864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864" w:firstLineChars="2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overflowPunct/>
        <w:bidi w:val="0"/>
        <w:spacing w:after="0" w:line="560" w:lineRule="exact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rPr>
          <w:rFonts w:hint="eastAsia"/>
          <w:color w:val="auto"/>
        </w:rPr>
      </w:pPr>
    </w:p>
    <w:p>
      <w:pPr>
        <w:pStyle w:val="2"/>
        <w:keepNext w:val="0"/>
        <w:keepLines w:val="0"/>
        <w:pageBreakBefore w:val="0"/>
        <w:kinsoku/>
        <w:overflowPunct/>
        <w:bidi w:val="0"/>
        <w:spacing w:after="0" w:line="560" w:lineRule="exact"/>
        <w:rPr>
          <w:rFonts w:hint="eastAsia"/>
          <w:color w:val="auto"/>
        </w:rPr>
      </w:pPr>
    </w:p>
    <w:p>
      <w:pPr>
        <w:pStyle w:val="4"/>
        <w:keepNext w:val="0"/>
        <w:keepLines w:val="0"/>
        <w:pageBreakBefore w:val="0"/>
        <w:kinsoku/>
        <w:overflowPunct/>
        <w:bidi w:val="0"/>
        <w:spacing w:after="0" w:line="560" w:lineRule="exact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rPr>
          <w:rFonts w:hint="eastAsia"/>
          <w:color w:val="auto"/>
        </w:rPr>
      </w:pPr>
    </w:p>
    <w:p>
      <w:pPr>
        <w:pStyle w:val="2"/>
        <w:keepNext w:val="0"/>
        <w:keepLines w:val="0"/>
        <w:pageBreakBefore w:val="0"/>
        <w:kinsoku/>
        <w:overflowPunct/>
        <w:bidi w:val="0"/>
        <w:spacing w:after="0" w:line="560" w:lineRule="exact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23" w:name="_Toc31008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四、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玉米</w:t>
      </w:r>
      <w:bookmarkEnd w:id="23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种植管理流程</w:t>
      </w:r>
    </w:p>
    <w:p>
      <w:pPr>
        <w:pStyle w:val="2"/>
        <w:keepNext w:val="0"/>
        <w:keepLines w:val="0"/>
        <w:pageBreakBefore w:val="0"/>
        <w:kinsoku/>
        <w:overflowPunct/>
        <w:bidi w:val="0"/>
        <w:spacing w:after="0" w:line="560" w:lineRule="exact"/>
        <w:rPr>
          <w:color w:val="auto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jc w:val="center"/>
        <w:outlineLvl w:val="1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bookmarkStart w:id="24" w:name="_Toc17860"/>
      <w:r>
        <w:rPr>
          <w:rFonts w:hint="eastAsia" w:ascii="黑体" w:hAnsi="黑体" w:eastAsia="黑体" w:cs="黑体"/>
          <w:b w:val="0"/>
          <w:bCs/>
          <w:color w:val="auto"/>
          <w:szCs w:val="32"/>
          <w:lang w:eastAsia="zh-CN"/>
        </w:rPr>
        <w:t>（一）</w:t>
      </w: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播前准备</w:t>
      </w:r>
      <w:bookmarkEnd w:id="24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24" w:firstLineChars="200"/>
        <w:textAlignment w:val="auto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1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种子选择。</w:t>
      </w:r>
      <w:r>
        <w:rPr>
          <w:rFonts w:hint="eastAsia" w:ascii="仿宋_GB2312" w:hAnsi="仿宋_GB2312" w:cs="仿宋_GB2312"/>
          <w:color w:val="auto"/>
          <w:szCs w:val="32"/>
        </w:rPr>
        <w:t>选择优质、高产、抗病、抗倒伏、株型紧凑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经过</w:t>
      </w:r>
      <w:r>
        <w:rPr>
          <w:rFonts w:hint="eastAsia" w:ascii="仿宋_GB2312" w:hAnsi="仿宋_GB2312" w:cs="仿宋_GB2312"/>
          <w:color w:val="auto"/>
          <w:szCs w:val="32"/>
        </w:rPr>
        <w:t>包衣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的种子</w:t>
      </w:r>
      <w:r>
        <w:rPr>
          <w:rFonts w:hint="eastAsia" w:ascii="仿宋_GB2312" w:hAnsi="仿宋_GB2312" w:cs="仿宋_GB2312"/>
          <w:color w:val="auto"/>
          <w:szCs w:val="32"/>
        </w:rPr>
        <w:t>。种子质量应符合国家标准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</w:rPr>
        <w:t>纯度</w:t>
      </w:r>
      <w:r>
        <w:rPr>
          <w:rFonts w:hint="eastAsia" w:ascii="Arial" w:hAnsi="Arial" w:cs="Arial"/>
          <w:color w:val="auto"/>
          <w:szCs w:val="32"/>
          <w:lang w:val="en-US" w:eastAsia="zh-CN"/>
        </w:rPr>
        <w:t>≥</w:t>
      </w:r>
      <w:r>
        <w:rPr>
          <w:rFonts w:hint="eastAsia" w:ascii="仿宋_GB2312" w:hAnsi="仿宋_GB2312" w:cs="仿宋_GB2312"/>
          <w:color w:val="auto"/>
          <w:szCs w:val="32"/>
        </w:rPr>
        <w:t>97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.0</w:t>
      </w:r>
      <w:r>
        <w:rPr>
          <w:rFonts w:hint="eastAsia" w:ascii="仿宋_GB2312" w:hAnsi="仿宋_GB2312" w:cs="仿宋_GB2312"/>
          <w:color w:val="auto"/>
          <w:szCs w:val="32"/>
        </w:rPr>
        <w:t>%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Cs w:val="32"/>
        </w:rPr>
        <w:t>净度</w:t>
      </w:r>
      <w:r>
        <w:rPr>
          <w:rFonts w:hint="eastAsia" w:ascii="Arial" w:hAnsi="Arial" w:cs="Arial"/>
          <w:color w:val="auto"/>
          <w:szCs w:val="32"/>
          <w:lang w:val="en-US" w:eastAsia="zh-CN"/>
        </w:rPr>
        <w:t>≥</w:t>
      </w:r>
      <w:r>
        <w:rPr>
          <w:rFonts w:hint="eastAsia" w:ascii="仿宋_GB2312" w:hAnsi="仿宋_GB2312" w:cs="仿宋_GB2312"/>
          <w:color w:val="auto"/>
          <w:szCs w:val="32"/>
        </w:rPr>
        <w:t>99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.0</w:t>
      </w:r>
      <w:r>
        <w:rPr>
          <w:rFonts w:hint="eastAsia" w:ascii="仿宋_GB2312" w:hAnsi="仿宋_GB2312" w:cs="仿宋_GB2312"/>
          <w:color w:val="auto"/>
          <w:szCs w:val="32"/>
        </w:rPr>
        <w:t>%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Cs w:val="32"/>
        </w:rPr>
        <w:t>发芽率</w:t>
      </w:r>
      <w:r>
        <w:rPr>
          <w:rFonts w:hint="eastAsia" w:ascii="Arial" w:hAnsi="Arial" w:cs="Arial"/>
          <w:color w:val="auto"/>
          <w:szCs w:val="32"/>
          <w:lang w:val="en-US" w:eastAsia="zh-CN"/>
        </w:rPr>
        <w:t>≥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93</w:t>
      </w:r>
      <w:r>
        <w:rPr>
          <w:rFonts w:hint="eastAsia" w:ascii="仿宋_GB2312" w:hAnsi="仿宋_GB2312" w:cs="仿宋_GB2312"/>
          <w:color w:val="auto"/>
          <w:szCs w:val="32"/>
        </w:rPr>
        <w:t>%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Cs w:val="32"/>
        </w:rPr>
        <w:t>水份</w:t>
      </w:r>
      <w:r>
        <w:rPr>
          <w:rFonts w:hint="eastAsia" w:ascii="Arial" w:hAnsi="Arial" w:cs="Arial"/>
          <w:color w:val="auto"/>
          <w:szCs w:val="32"/>
          <w:lang w:val="en-US" w:eastAsia="zh-CN"/>
        </w:rPr>
        <w:t>≤</w:t>
      </w:r>
      <w:r>
        <w:rPr>
          <w:rFonts w:hint="eastAsia" w:ascii="仿宋_GB2312" w:hAnsi="仿宋_GB2312" w:cs="仿宋_GB2312"/>
          <w:color w:val="auto"/>
          <w:szCs w:val="32"/>
        </w:rPr>
        <w:t>13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.0</w:t>
      </w:r>
      <w:r>
        <w:rPr>
          <w:rFonts w:hint="eastAsia" w:ascii="仿宋_GB2312" w:hAnsi="仿宋_GB2312" w:cs="仿宋_GB2312"/>
          <w:color w:val="auto"/>
          <w:szCs w:val="32"/>
        </w:rPr>
        <w:t>%。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2</w:t>
      </w: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Cs w:val="32"/>
        </w:rPr>
        <w:t>地块准备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</w:rPr>
        <w:t>选择前茬为小麦、油葵、棉花、瓜菜等地块。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color w:val="auto"/>
          <w:szCs w:val="32"/>
        </w:rPr>
        <w:t>整地要求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</w:rPr>
        <w:t>达到“齐、平、松、碎、净、墒”六字标准。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bidi w:val="0"/>
        <w:spacing w:line="560" w:lineRule="exact"/>
        <w:jc w:val="center"/>
        <w:outlineLvl w:val="1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bookmarkStart w:id="25" w:name="_Toc6895"/>
      <w:r>
        <w:rPr>
          <w:rFonts w:hint="eastAsia" w:ascii="黑体" w:hAnsi="黑体" w:eastAsia="黑体" w:cs="黑体"/>
          <w:b w:val="0"/>
          <w:bCs/>
          <w:color w:val="auto"/>
          <w:szCs w:val="32"/>
          <w:lang w:eastAsia="zh-CN"/>
        </w:rPr>
        <w:t>（二）</w:t>
      </w: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播种</w:t>
      </w:r>
      <w:bookmarkEnd w:id="25"/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1.播种期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当5厘米膜内地温稳定在10-12℃即可播种，</w:t>
      </w:r>
      <w:r>
        <w:rPr>
          <w:rFonts w:hint="eastAsia" w:ascii="仿宋_GB2312" w:hAnsi="仿宋_GB2312" w:eastAsia="仿宋_GB2312" w:cs="仿宋_GB2312"/>
          <w:color w:val="auto"/>
          <w:szCs w:val="32"/>
        </w:rPr>
        <w:t>播期为4月10日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color w:val="auto"/>
          <w:szCs w:val="32"/>
        </w:rPr>
        <w:t>4月25日,最晚不宜超过5月1日。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2.播种方式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采用70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厘米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地膜四膜八行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宽窄行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种植模式，平均行距5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0厘米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、株距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15-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16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厘米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，理论株数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8000-8400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株，保苗株数7000株。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</w:rPr>
        <w:t>3.播种量和播深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精量点播2.8-3.2公斤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，播种深度4-5厘米。带种肥（磷酸二铵）10公斤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/亩。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eastAsia="方正仿宋简体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4.播种质量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播行笔直、铺膜平展、压膜严实、采光面大、下籽均匀、接行准确、播深适宜、镇压确实、到头到边。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5.滴出苗水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及时滴出苗水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，滴水2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5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立方米/亩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jc w:val="center"/>
        <w:outlineLvl w:val="1"/>
        <w:rPr>
          <w:rFonts w:hint="eastAsia"/>
          <w:color w:val="auto"/>
          <w:lang w:eastAsia="zh-CN"/>
        </w:rPr>
      </w:pPr>
      <w:bookmarkStart w:id="26" w:name="_Toc20954"/>
      <w:r>
        <w:rPr>
          <w:rFonts w:hint="eastAsia" w:ascii="黑体" w:hAnsi="黑体" w:eastAsia="黑体" w:cs="仿宋_GB2312"/>
          <w:b w:val="0"/>
          <w:bCs/>
          <w:color w:val="auto"/>
          <w:szCs w:val="32"/>
          <w:lang w:eastAsia="zh-CN"/>
        </w:rPr>
        <w:t>（三）</w:t>
      </w:r>
      <w:r>
        <w:rPr>
          <w:rFonts w:hint="eastAsia" w:ascii="黑体" w:hAnsi="黑体" w:eastAsia="黑体" w:cs="仿宋_GB2312"/>
          <w:b w:val="0"/>
          <w:bCs/>
          <w:color w:val="auto"/>
          <w:szCs w:val="32"/>
        </w:rPr>
        <w:t>苗期</w:t>
      </w:r>
      <w:r>
        <w:rPr>
          <w:rFonts w:hint="eastAsia" w:ascii="黑体" w:hAnsi="黑体" w:eastAsia="黑体" w:cs="仿宋_GB2312"/>
          <w:b w:val="0"/>
          <w:bCs/>
          <w:color w:val="auto"/>
          <w:szCs w:val="32"/>
          <w:lang w:eastAsia="zh-CN"/>
        </w:rPr>
        <w:t>管理</w:t>
      </w:r>
      <w:bookmarkEnd w:id="26"/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bidi w:val="0"/>
        <w:spacing w:line="560" w:lineRule="exact"/>
        <w:ind w:firstLine="62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中耕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显行后第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次中耕，深度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8-10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厘米，5-6片叶时第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次中耕，深度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10-12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厘米，达到行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间平、松、碎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autoSpaceDE w:val="0"/>
        <w:autoSpaceDN w:val="0"/>
        <w:bidi w:val="0"/>
        <w:adjustRightInd w:val="0"/>
        <w:spacing w:line="560" w:lineRule="exact"/>
        <w:ind w:firstLine="624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定苗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3叶期及时定苗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，留壮、留匀，遇到缺苗时可在相邻穴留双株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。结合定苗做好灭草工作。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蹲苗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蹲苗应掌握“蹲黑不蹲黄，蹲肥不蹲瘦，蹲湿不蹲干”的原则。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jc w:val="center"/>
        <w:outlineLvl w:val="1"/>
        <w:rPr>
          <w:rFonts w:hint="eastAsia" w:ascii="黑体" w:hAnsi="黑体" w:eastAsia="黑体" w:cs="仿宋_GB2312"/>
          <w:b w:val="0"/>
          <w:bCs/>
          <w:color w:val="auto"/>
          <w:szCs w:val="32"/>
          <w:lang w:eastAsia="zh-CN"/>
        </w:rPr>
      </w:pPr>
      <w:bookmarkStart w:id="27" w:name="_Toc4800"/>
      <w:r>
        <w:rPr>
          <w:rFonts w:hint="eastAsia" w:ascii="黑体" w:hAnsi="黑体" w:eastAsia="黑体" w:cs="仿宋_GB2312"/>
          <w:b w:val="0"/>
          <w:bCs/>
          <w:color w:val="auto"/>
          <w:szCs w:val="32"/>
          <w:lang w:eastAsia="zh-CN"/>
        </w:rPr>
        <w:t>（四）水肥管理</w:t>
      </w:r>
      <w:bookmarkEnd w:id="27"/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jc w:val="both"/>
        <w:rPr>
          <w:rFonts w:hint="eastAsia" w:ascii="楷体_GB2312" w:hAnsi="楷体_GB2312" w:eastAsia="楷体_GB2312" w:cs="楷体_GB2312"/>
          <w:b w:val="0"/>
          <w:bCs/>
          <w:color w:val="auto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 w:val="0"/>
          <w:bCs/>
          <w:color w:val="auto"/>
          <w:szCs w:val="32"/>
        </w:rPr>
        <w:t>拔节</w:t>
      </w:r>
      <w:r>
        <w:rPr>
          <w:rFonts w:hint="eastAsia" w:ascii="楷体_GB2312" w:hAnsi="楷体_GB2312" w:eastAsia="楷体_GB2312" w:cs="楷体_GB2312"/>
          <w:b w:val="0"/>
          <w:bCs/>
          <w:color w:val="auto"/>
          <w:szCs w:val="32"/>
          <w:lang w:val="en-US" w:eastAsia="zh-CN"/>
        </w:rPr>
        <w:t>期</w:t>
      </w:r>
      <w:r>
        <w:rPr>
          <w:rFonts w:hint="eastAsia" w:ascii="楷体_GB2312" w:hAnsi="楷体_GB2312" w:eastAsia="楷体_GB2312" w:cs="楷体_GB2312"/>
          <w:b w:val="0"/>
          <w:bCs/>
          <w:color w:val="auto"/>
          <w:szCs w:val="32"/>
        </w:rPr>
        <w:t>-小喇叭口期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当田间植株中午萎蔫下午恢复正常时灌头水，一般在6月初，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滴水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40-45立方米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/亩</w:t>
      </w:r>
      <w:r>
        <w:rPr>
          <w:rFonts w:hint="eastAsia" w:ascii="仿宋_GB2312" w:hAnsi="仿宋_GB2312" w:cs="仿宋_GB2312"/>
          <w:color w:val="auto"/>
          <w:szCs w:val="32"/>
        </w:rPr>
        <w:t>。第一水滴施尿素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color w:val="auto"/>
          <w:szCs w:val="32"/>
        </w:rPr>
        <w:t>-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/亩</w:t>
      </w:r>
      <w:r>
        <w:rPr>
          <w:rFonts w:hint="eastAsia" w:ascii="仿宋_GB2312" w:hAnsi="仿宋_GB2312" w:cs="仿宋_GB2312"/>
          <w:color w:val="auto"/>
          <w:szCs w:val="32"/>
        </w:rPr>
        <w:t>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jc w:val="both"/>
        <w:rPr>
          <w:rFonts w:hint="eastAsia" w:ascii="楷体_GB2312" w:hAnsi="楷体_GB2312" w:eastAsia="楷体_GB2312" w:cs="楷体_GB2312"/>
          <w:b w:val="0"/>
          <w:bCs/>
          <w:color w:val="auto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b w:val="0"/>
          <w:bCs/>
          <w:color w:val="auto"/>
          <w:szCs w:val="32"/>
        </w:rPr>
        <w:t>大喇叭口期-抽雄期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2.1追肥。</w:t>
      </w:r>
      <w:r>
        <w:rPr>
          <w:rFonts w:hint="eastAsia" w:ascii="仿宋_GB2312" w:hAnsi="仿宋_GB2312" w:cs="仿宋_GB2312"/>
          <w:color w:val="auto"/>
          <w:szCs w:val="32"/>
        </w:rPr>
        <w:t>长势好的玉米田，可适当少施或推迟施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</w:rPr>
        <w:t>反之应多施、提前施。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滴施尿素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-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/亩，磷肥4-5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/亩，钾肥2-3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/亩。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ascii="仿宋_GB2312" w:hAnsi="仿宋_GB2312" w:cs="仿宋_GB2312"/>
          <w:color w:val="auto"/>
          <w:szCs w:val="32"/>
          <w:u w:val="none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2.2.灌溉。</w:t>
      </w:r>
      <w:r>
        <w:rPr>
          <w:rFonts w:hint="eastAsia" w:ascii="仿宋_GB2312" w:hAnsi="仿宋_GB2312" w:cs="仿宋_GB2312"/>
          <w:color w:val="auto"/>
          <w:szCs w:val="32"/>
        </w:rPr>
        <w:t>大喇叭口期是玉米需水的关键期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每次滴水量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40-45立方米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/亩</w:t>
      </w:r>
      <w:r>
        <w:rPr>
          <w:rFonts w:hint="eastAsia" w:ascii="仿宋_GB2312" w:hAnsi="仿宋_GB2312" w:cs="仿宋_GB2312"/>
          <w:color w:val="auto"/>
          <w:szCs w:val="32"/>
          <w:u w:val="none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</w:rPr>
        <w:t>有利于玉米扬花授粉，提高果穗结实率。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jc w:val="both"/>
        <w:rPr>
          <w:rFonts w:hint="eastAsia" w:ascii="楷体_GB2312" w:hAnsi="楷体_GB2312" w:eastAsia="楷体_GB2312" w:cs="楷体_GB2312"/>
          <w:b w:val="0"/>
          <w:bCs/>
          <w:color w:val="auto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Cs w:val="32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/>
          <w:color w:val="auto"/>
          <w:szCs w:val="32"/>
        </w:rPr>
        <w:t>散粉期-成熟期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3.</w:t>
      </w:r>
      <w:r>
        <w:rPr>
          <w:rFonts w:hint="eastAsia" w:ascii="仿宋_GB2312" w:hAnsi="仿宋_GB2312" w:cs="仿宋_GB2312"/>
          <w:color w:val="auto"/>
          <w:szCs w:val="32"/>
        </w:rPr>
        <w:t>1施肥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zCs w:val="32"/>
        </w:rPr>
        <w:t>此期是玉米一生中需肥关键时期，滴施尿素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15-</w:t>
      </w:r>
      <w:r>
        <w:rPr>
          <w:rFonts w:hint="eastAsia" w:ascii="仿宋_GB2312" w:hAnsi="仿宋_GB2312" w:cs="仿宋_GB2312"/>
          <w:color w:val="auto"/>
          <w:szCs w:val="32"/>
        </w:rPr>
        <w:t>20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Cs w:val="32"/>
        </w:rPr>
        <w:t>/亩，磷肥8-10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Cs w:val="32"/>
        </w:rPr>
        <w:t>/亩，钾肥3-5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公斤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/亩</w:t>
      </w:r>
      <w:r>
        <w:rPr>
          <w:rFonts w:hint="eastAsia" w:ascii="仿宋_GB2312" w:hAnsi="仿宋_GB2312" w:cs="仿宋_GB2312"/>
          <w:color w:val="auto"/>
          <w:szCs w:val="32"/>
        </w:rPr>
        <w:t>。分别于吐丝、粒成、乳熟后3-4次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施入，</w:t>
      </w:r>
      <w:r>
        <w:rPr>
          <w:rFonts w:hint="eastAsia" w:ascii="仿宋_GB2312" w:hAnsi="仿宋_GB2312" w:cs="仿宋_GB2312"/>
          <w:color w:val="auto"/>
          <w:szCs w:val="32"/>
        </w:rPr>
        <w:t>根据苗情酌施氮肥。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3.2灌溉。</w:t>
      </w:r>
      <w:r>
        <w:rPr>
          <w:rFonts w:hint="eastAsia" w:ascii="仿宋_GB2312" w:hAnsi="仿宋_GB2312" w:cs="仿宋_GB2312"/>
          <w:color w:val="auto"/>
          <w:szCs w:val="32"/>
        </w:rPr>
        <w:t>抽雄期是玉米需水临界期，此时要及时灌溉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每次滴水量30-35</w:t>
      </w:r>
      <w:r>
        <w:rPr>
          <w:rFonts w:hint="eastAsia" w:ascii="仿宋_GB2312" w:hAnsi="仿宋_GB2312" w:cs="仿宋_GB2312"/>
          <w:color w:val="auto"/>
          <w:szCs w:val="32"/>
          <w:u w:val="none"/>
          <w:lang w:val="en-US" w:eastAsia="zh-CN"/>
        </w:rPr>
        <w:t>立方米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/亩。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bidi w:val="0"/>
        <w:spacing w:line="560" w:lineRule="exact"/>
        <w:ind w:firstLine="600" w:firstLineChars="200"/>
        <w:rPr>
          <w:rFonts w:hint="eastAsia" w:ascii="仿宋_GB2312" w:hAnsi="仿宋_GB2312" w:cs="仿宋_GB2312"/>
          <w:color w:val="auto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</w:rPr>
        <w:t>停水</w:t>
      </w:r>
      <w:r>
        <w:rPr>
          <w:rFonts w:hint="eastAsia" w:ascii="楷体_GB2312" w:hAnsi="楷体_GB2312" w:eastAsia="楷体_GB2312" w:cs="楷体_GB2312"/>
          <w:color w:val="auto"/>
          <w:spacing w:val="-6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</w:rPr>
        <w:t>8月下旬依长势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pacing w:val="-6"/>
          <w:sz w:val="32"/>
          <w:szCs w:val="32"/>
        </w:rPr>
        <w:t>天气可适当提早或推迟5天左右。</w:t>
      </w:r>
      <w:bookmarkStart w:id="28" w:name="_Toc17481"/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bidi w:val="0"/>
        <w:spacing w:line="560" w:lineRule="exact"/>
        <w:jc w:val="center"/>
        <w:rPr>
          <w:rFonts w:hint="eastAsia" w:ascii="黑体" w:hAnsi="黑体" w:eastAsia="黑体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（五） 病虫草害防治</w:t>
      </w:r>
      <w:bookmarkEnd w:id="28"/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虫害防治。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5月中下旬防治地老虎、金针虫，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用90%的晶体敌百虫0.5公斤加水喷在50公斤左右炒香的麦麸或油渣等饵料中，傍晚撒施在玉米幼苗旁边，用量3-4公斤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val="en-US" w:eastAsia="zh-CN"/>
        </w:rPr>
        <w:t>/亩</w:t>
      </w:r>
      <w:r>
        <w:rPr>
          <w:rFonts w:hint="eastAsia" w:ascii="仿宋_GB2312" w:hAnsi="仿宋_GB2312" w:cs="仿宋_GB2312"/>
          <w:color w:val="auto"/>
          <w:sz w:val="32"/>
          <w:szCs w:val="32"/>
          <w:u w:val="none"/>
          <w:lang w:eastAsia="zh-CN"/>
        </w:rPr>
        <w:t>；或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5月中下旬用菊酯类农药连喷两次，间隔时间5-7天。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玉米拔节期主要防治玉米螟。玉米螟是钻蛀害虫，防治宜早，选用功夫、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氯氰</w:t>
      </w:r>
      <w:r>
        <w:rPr>
          <w:rFonts w:hint="eastAsia" w:ascii="仿宋_GB2312" w:hAnsi="仿宋_GB2312" w:cs="仿宋_GB2312"/>
          <w:color w:val="auto"/>
          <w:szCs w:val="32"/>
        </w:rPr>
        <w:t>菊酯类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农</w:t>
      </w:r>
      <w:r>
        <w:rPr>
          <w:rFonts w:hint="eastAsia" w:ascii="仿宋_GB2312" w:hAnsi="仿宋_GB2312" w:cs="仿宋_GB2312"/>
          <w:color w:val="auto"/>
          <w:szCs w:val="32"/>
        </w:rPr>
        <w:t>药50-70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毫升</w:t>
      </w:r>
      <w:r>
        <w:rPr>
          <w:rFonts w:hint="eastAsia" w:ascii="仿宋_GB2312" w:hAnsi="仿宋_GB2312" w:cs="仿宋_GB2312"/>
          <w:color w:val="auto"/>
          <w:szCs w:val="32"/>
        </w:rPr>
        <w:t>/亩进行机械喷雾。叶螨可在抽雄前后防治一次。蚜虫可根据发生情况，轮换交替使用化学药剂进行防治。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hint="eastAsia"/>
          <w:color w:val="auto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化学除草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5叶期用4%烟嘧磺隆+莠去津混剂70毫升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/亩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进行喷雾。</w:t>
      </w: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jc w:val="center"/>
        <w:outlineLvl w:val="1"/>
        <w:rPr>
          <w:rFonts w:hint="eastAsia" w:ascii="黑体" w:hAnsi="黑体" w:eastAsia="黑体" w:cs="黑体"/>
          <w:b w:val="0"/>
          <w:bCs/>
          <w:color w:val="auto"/>
          <w:szCs w:val="32"/>
        </w:rPr>
      </w:pPr>
      <w:bookmarkStart w:id="29" w:name="_Toc9075"/>
      <w:r>
        <w:rPr>
          <w:rFonts w:hint="eastAsia" w:ascii="黑体" w:hAnsi="黑体" w:eastAsia="黑体" w:cs="黑体"/>
          <w:b w:val="0"/>
          <w:bCs/>
          <w:color w:val="auto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auto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/>
          <w:color w:val="auto"/>
          <w:szCs w:val="32"/>
        </w:rPr>
        <w:t>适时收获</w:t>
      </w:r>
      <w:bookmarkEnd w:id="29"/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ind w:firstLine="624" w:firstLineChars="200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当玉米果穗上苞叶干枯松散,籽粒变硬发亮,即可开始收获。</w:t>
      </w:r>
    </w:p>
    <w:p>
      <w:pPr>
        <w:pStyle w:val="2"/>
        <w:keepNext w:val="0"/>
        <w:keepLines w:val="0"/>
        <w:pageBreakBefore w:val="0"/>
        <w:kinsoku/>
        <w:overflowPunct/>
        <w:bidi w:val="0"/>
        <w:spacing w:after="0" w:line="560" w:lineRule="exact"/>
        <w:rPr>
          <w:rFonts w:hint="eastAsia" w:ascii="仿宋_GB2312" w:hAnsi="仿宋_GB2312" w:cs="仿宋_GB2312"/>
          <w:color w:val="auto"/>
          <w:szCs w:val="32"/>
        </w:rPr>
      </w:pPr>
    </w:p>
    <w:p>
      <w:pPr>
        <w:pStyle w:val="4"/>
        <w:keepNext w:val="0"/>
        <w:keepLines w:val="0"/>
        <w:pageBreakBefore w:val="0"/>
        <w:kinsoku/>
        <w:overflowPunct/>
        <w:bidi w:val="0"/>
        <w:spacing w:after="0" w:line="560" w:lineRule="exact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overflowPunct/>
        <w:bidi w:val="0"/>
        <w:spacing w:line="560" w:lineRule="exact"/>
        <w:rPr>
          <w:rFonts w:hint="eastAsia" w:eastAsia="仿宋_GB2312"/>
          <w:color w:val="auto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五、鲜食葡萄栽培管理流程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（一）葡萄品种选择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"/>
        </w:rPr>
        <w:t>早熟品种主要有夏黑、火焰无核、绍兴1号等；中熟品种主要有藤稔、丝路红、新郁等；晚熟品种主要有红地球、克瑞森、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0"/>
          <w:sz w:val="32"/>
          <w:szCs w:val="32"/>
          <w:lang w:val="en-US" w:eastAsia="zh-CN" w:bidi="ar"/>
        </w:rPr>
        <w:t>阳光玫瑰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"/>
        </w:rPr>
        <w:t>等。对于葡萄新、优品种的引进栽培，必须结合我区气候条件、市场需求等因素，进行小面积栽培试验后，方可示范推广种植。葡萄苗木须为嫁接苗。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（二）园地选择与建园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1.园地选择。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新建葡萄园前，必须充分考虑葡萄生长对土壤和环境的需求，博乐以东为适宜栽植区。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2.建园技术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2.1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>浅沟深栽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浅沟深栽建园模式适于葡萄埋土防寒区，利于越冬时的埋土防寒作业。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2.2株行距配置。篱架：栽植沟南北向，行距3米、株距0.6米、370株/亩；“厂”字型模式：栽植沟东西向，行距3.5米，株距2米，栽植88-95株/亩。对于土地瘠薄、自然条件恶劣的园地，不提倡“厂”字型树形。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（三）葡萄出土与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整形修剪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24" w:firstLineChars="200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1.葡萄出土。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一般在3月底4月初葡萄开始出土（杏花开），完成时间在4月中下旬，分两次进行，第一次在平均气温达到12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时进行，除去薄膜和二分之一覆土，第二次在芽开始吐绒球时进行，除去剩余覆土和底彩条布，枝条全部露出，完成出土后，清沟、上架、浇水。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2.整形修剪。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1一年生葡萄枝蔓管理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从定植苗抽生的新梢中选留1主蔓培养，本着留下不留上，留壮不留弱的原则。当主蔓长35－40厘米时，在苗旁立竿引蔓并绑梢，促进生长，同时去除卷须。红地球葡萄当年主蔓（新梢）可进行二次摘心，第一次0.6-0.7米时摘心，第二次在1-1.2米时摘心，克瑞森、夏黑、弗蕾无核葡萄主蔓（新梢）只进行一次摘心，生长到1.2-1.5米时摘心。顶端1-2个副梢延长生长，留4-5叶摘心，其余副梢2-3片叶摘心，二、三次副梢留1-2片叶反复摘心。到8月初，无论主蔓是否生长到标准，一律摘心，促使木质化。“厂”字型独龙干树体主蔓充分成熟长度达120厘米以上、剪口粗度达0.6厘米以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二年生葡萄枝蔓管理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葡萄上架后对葡萄逐蔓检查，清出嫁接部位；葡萄萌芽后，抹除伤残芽、弱芽及副芽，新梢长到10-15厘米能辨别花序时，选择去留新梢，去除弱枝、徒长枝、背上枝，选留两侧枝，顶端第一个芽萌发的枝条继续生长，主蔓60厘米以下不留枝叶，主蔓60 厘米以上按照15厘米左右留一个新梢，使新选的新梢呈鱼刺状分布，留1-2穗果，结果枝果穗以上7-8叶摘心，果穗以下副梢全部抹除，果穗以上副梢留2－3片叶摘心，果穗以下的副梢抹除，营养枝当新梢长到10-12片叶时摘心；主蔓延长枝根据新梢长势，在1.8-2.5米处摘心，顶端1-2个副梢4-5片叶摘心，其余副梢一次副梢2-3片叶摘心，二、三次副梢留1-2片叶反复摘心。两年生红地球葡萄可适当多留叶片防止发生日灼。“厂”字型以培养独龙干尽早成形为目的，主干与地面成30～45°沿行向长放，只留一个主蔓延长枝向水平棚架方向延伸，副梢长至3片叶以上时，进行单叶绝后摘心，延长头长至2.0～2.5m后或在8月10日前完成摘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3三年生葡萄枝蔓管理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葡萄上架后对葡萄逐蔓检查，清出嫁接部位；葡萄萌芽后，抹除伤残芽、弱芽及副芽，新梢长到10-15厘米能辨别花序时，选择去留新梢，去除弱枝、徒长枝、背上枝，选留两侧枝，主蔓80厘米以下不留枝叶，主蔓80 厘米以上按照25-30厘米选留的结果枝组留2个健壮新梢，选留一个基部新梢作为营养枝、选留上部果穗最好的新梢作为结果枝，顶端第一个芽萌发的枝条作为延长枝继续生长，没有配备结果枝组的主蔓按照15厘米左右留一个新梢，使新选的新梢呈鱼刺状分布，结果枝果穗以上7-8叶摘心，果穗以下副梢全部抹除，果穗以上副梢留2－3片叶摘心，果穗以下的副梢抹除，营养枝当新梢长到10-12片叶时摘心；主蔓延长枝根据新梢生长空间留长度，顶端1－2个副梢4－5片叶摘心，其余副梢一次副梢2—3片叶摘心，二、三次副梢留1-2片叶反复摘心。“厂”字型继续以培养独龙干树形为目的，主干与地面成30～45°沿行向长放，只留一个主枝延长枝向水平棚架方向延伸，副梢长至3片叶以上时，进行单叶绝后摘心，延长头长至3～3.5m或在8月10日前完成摘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4四年生及四年上以上葡萄枝蔓管理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葡萄上架后检查嫁接部位，嫁接部位掩埋的清出嫁接部位；葡萄萌芽后，抹除伤残芽、弱芽及副芽，新梢长到10-15厘米能辨别花序时，选择去留新梢，去除弱枝、徒长枝、背上枝，选留两侧枝，主蔓80厘米以下不留枝叶，主蔓80 厘米以上按照25-30厘米选留的结果枝组留2个健壮新梢，选留一个基部新梢作为营养枝、选留上部果穗最好的新梢作为结果枝，顶端第一个芽萌发的枝条作为延长枝继续生长，上一年的延长枝按照15厘米左右留一个新梢，使新选的新梢呈鱼刺状分布，结果枝果穗以上7-8叶摘心，果穗以下副梢全部抹除，果穗以上副梢留2－3片叶摘心，果穗以下的副梢抹除，营养枝当新梢长到10-12片叶时摘心；主蔓延长枝根据新梢生长空间留长度，顶端1－2个副梢4－5片叶摘心，其余副梢一次副梢2—3片叶摘心，二、三次副梢留1-2片叶反复摘心。“厂”字型单蔓斜拉30～45°向上延伸，绑缚到1.7米处的第二层水平钢筋上，与下一株水平架面上的龙干相接，龙干主蔓形成在第二层钢筋上各株结果部位首尾相连。龙干主蔓水平延长部分按照10－15cm选留一个新梢，使其向两侧水平伸展，新梢呈鱼刺状排列在水平棚架面，形成“厂”字型水平叶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3.生长季修剪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3.1新梢绑缚。适时绑缚，均匀摆布。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3.2主梢简化修剪。主梢修剪(即摘心或截顶)，采用两次成梢技术。坐果率低的欧美种：第一次在花前7天左右，第二次在顶端副梢总长100-150厘米位置时修剪；坐果率高的欧亚种：第一次在花后7天左右，第二次在顶端副梢总长100-150厘米位置时修剪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3.3副梢简化修剪。采用副梢留1叶绝后摘心。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（四）土肥水管理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1.土壤管理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树盘覆盖，行间自然生草。葡萄藤出土上架后，树盘早春覆盖黑地膜或无纺布。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2.肥料管理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2.1基肥。葡萄基肥的施用量占全年施肥量的70%以上，是葡萄全生育期最主要的一次施肥，要求在10月中、下旬到11月上旬完成，具体施肥量：以产量为1.5吨计算，亩施基肥羊粪4-5方（或鸡粪2-2.5方），饼肥100-200公斤，在施农家肥时须加入过磷酸钙和硫酸钾，提高化肥的利用率（亩加入过磷酸钙30-40公斤，硫酸钾20-30公斤），土壤盐碱偏重或缺铁的葡萄园还需加入硫酸亚铁3-5公斤。在厩肥等肥料缺乏的情况下，亩施新三乐葡萄专用有机肥0.6-0.8吨（总养分8-12%，有机质含量大于45%，N：P2O5：K2O=3：2：3），加入复混肥25公斤和硫酸亚铁3-5公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2.2追肥。在生长期进行</w:t>
      </w:r>
      <w:bookmarkStart w:id="30" w:name="_GoBack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val="en-US" w:eastAsia="zh-CN" w:bidi="ar"/>
        </w:rPr>
        <w:t>以化肥为主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。</w:t>
      </w:r>
      <w:bookmarkEnd w:id="3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2.3施肥比例与施肥量。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比例：氮(N)：磷(P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vertAlign w:val="baseline"/>
          <w:lang w:val="en-US" w:eastAsia="zh-CN" w:bidi="ar"/>
        </w:rPr>
        <w:t>O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vertAlign w:val="subscript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)：钾(K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O)：钙(CaO)：镁(MgO)=1：0．5-0．6：1.0-1.2：1.0-1.2：O.1-0.3。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需求量：每生产1000公斤果实，葡萄树约需要从土壤中吸收6-10公斤的氮素、3-5公斤的P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vertAlign w:val="baseline"/>
          <w:lang w:val="en-US" w:eastAsia="zh-CN" w:bidi="ar"/>
        </w:rPr>
        <w:t>O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vertAlign w:val="subscript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、6-12公斤的K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O和6-12公斤的CaO。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水分管理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葡萄全年（滴灌）灌水时间及灌水量     单位：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立方米</w:t>
      </w:r>
      <w:r>
        <w:rPr>
          <w:rFonts w:hint="eastAsia" w:ascii="仿宋_GB2312" w:hAnsi="仿宋_GB2312" w:eastAsia="仿宋_GB2312" w:cs="仿宋_GB2312"/>
          <w:sz w:val="28"/>
          <w:szCs w:val="28"/>
        </w:rPr>
        <w:t>/亩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tbl>
      <w:tblPr>
        <w:tblStyle w:val="11"/>
        <w:tblW w:w="8748" w:type="dxa"/>
        <w:tblCellSpacing w:w="0" w:type="dxa"/>
        <w:tblInd w:w="3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758"/>
        <w:gridCol w:w="758"/>
        <w:gridCol w:w="817"/>
        <w:gridCol w:w="758"/>
        <w:gridCol w:w="876"/>
        <w:gridCol w:w="876"/>
        <w:gridCol w:w="789"/>
        <w:gridCol w:w="888"/>
        <w:gridCol w:w="1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4" w:hRule="atLeast"/>
          <w:tblCellSpacing w:w="0" w:type="dxa"/>
        </w:trPr>
        <w:tc>
          <w:tcPr>
            <w:tcW w:w="1167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28" w:firstLineChars="98"/>
              <w:jc w:val="left"/>
              <w:textAlignment w:val="auto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52070</wp:posOffset>
                      </wp:positionV>
                      <wp:extent cx="685800" cy="990600"/>
                      <wp:effectExtent l="3810" t="2540" r="15240" b="1651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85800" cy="990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1.5pt;margin-top:4.1pt;height:78pt;width:54pt;z-index:251659264;mso-width-relative:page;mso-height-relative:page;" filled="f" stroked="t" coordsize="21600,21600" o:gfxdata="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xb7DdMAAAAIAQAADwAAAAAAAAABACAAAAAiAAAAZHJzL2Rvd25yZXYu&#10;eG1sUEsBAhQAFAAAAAgAh07iQNv11uYAAgAA/AMAAA4AAAAAAAAAAQAgAAAAIgEAAGRycy9lMm9E&#10;b2MueG1sUEsFBgAAAAAGAAYAWQEAAJQ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生育期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4" w:firstLineChars="49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项目</w:t>
            </w:r>
          </w:p>
        </w:tc>
        <w:tc>
          <w:tcPr>
            <w:tcW w:w="74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萌芽期（4-5月上）</w:t>
            </w:r>
          </w:p>
        </w:tc>
        <w:tc>
          <w:tcPr>
            <w:tcW w:w="74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开花前（5-6月上）</w:t>
            </w:r>
          </w:p>
        </w:tc>
        <w:tc>
          <w:tcPr>
            <w:tcW w:w="80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盛花期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（6月上旬）</w:t>
            </w:r>
          </w:p>
        </w:tc>
        <w:tc>
          <w:tcPr>
            <w:tcW w:w="74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座果期（6月中旬）</w:t>
            </w:r>
          </w:p>
        </w:tc>
        <w:tc>
          <w:tcPr>
            <w:tcW w:w="86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浆果膨大期（6-7月）</w:t>
            </w:r>
          </w:p>
        </w:tc>
        <w:tc>
          <w:tcPr>
            <w:tcW w:w="86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果实着色期（7-8月）</w:t>
            </w:r>
          </w:p>
        </w:tc>
        <w:tc>
          <w:tcPr>
            <w:tcW w:w="77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糖分积累期（8-9月15日）</w:t>
            </w:r>
          </w:p>
        </w:tc>
        <w:tc>
          <w:tcPr>
            <w:tcW w:w="87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采收后（10月中下旬）</w:t>
            </w:r>
          </w:p>
        </w:tc>
        <w:tc>
          <w:tcPr>
            <w:tcW w:w="103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16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灌水量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30-40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30-40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10-20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30-40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60-60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30-40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10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80-100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280-350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tblCellSpacing w:w="0" w:type="dxa"/>
        </w:trPr>
        <w:tc>
          <w:tcPr>
            <w:tcW w:w="1167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次  数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  <w:tc>
          <w:tcPr>
            <w:tcW w:w="86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77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87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103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14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（五）花果管理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1.合理负载。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果实负载量以梢果比l：1为宜，产量控制在1500-2000公斤/亩。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2.花序整形。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于花前7天至个别小花开放前进行花序整形。以夏黑为主的欧美杂种品种，夏黑留穗尖4.5-5.5厘米，上部小穗全部去除；以红地球为主的欧亚种品种，去除副穗，掐掉3厘米左右穗尖，留中间8-10厘米即可。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3.植物生长调节剂的合理使用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夏黑：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第一次花满开前2-3天至花满开后2-3天用25-50ppm赤霉素蘸穗处理，10-15天后用50ppm赤霉素处理第二次。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红地球：第一次花期用10-20ppm赤霉素蘸穗处理，花后10-15天后用40ppm赤霉素处理第2次。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4.套袋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4.1纸袋的选择。根据品种选择果袋，红色品种一般选择白色果袋；昼夜温差过大、土壤粘重地区，选择红色、橙色或黄色等深色果袋；气温过高容易发生日烧的地区选用绿色果袋。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 4.2套袋的时间及方法。从6月底7月初开始，半月内结束。具体时间在上午11点以前和下午6点以后，避开中午高温时间，避免雨后套袋。套袋前喷布一次保护性杀菌剂，药剂干后及时进行套袋。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 xml:space="preserve">    4.3摘袋时间与方法：套纸袋的着色品种在采收前10天左右去袋。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5.采收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葡萄成熟期一般为7月上旬-10月上旬，当浆果已充分发育成熟、可溶性固形物含量达17％以上并充分表现出该品种固有色泽、果粒大小和风味时，应及时采收。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6.采后处理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6.1分等分级。按照葡萄等级标准，统一进行分等分级，确保同一等级果品的质量、规格、颜色一致，拣出坏果、小果，确保各等级果粒、果穗大小一致。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6.2包装与标识。葡萄成熟后统一采用标准箱进行包装，每箱产品均标有执行标准、品名、采收日期、重量，可溶性固形物含量等信息，并印有商标。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（六）冬剪和清洁田园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1.冬剪。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从秋季初霜后开始，至封冻前结束，时间在10月中下旬，结果枝组采用单枝更新，根据不同品种特性及枝蔓成熟度，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  <w:t>每结果枝留1-2个芽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，并注重延长枝的选留。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2.清洁田园。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结合冬剪剪除病虫枝蔓，清除干枯果穗、卷须，刮除枝蔓上病皮、老皮，清扫枯枝、落叶、落果及杂草，集中焚烧或掩埋。使用石硫合剂、波尔多液或其它广谱性杀菌剂全园消毒，包括枝蔓、架材和地面，施药时注意气温变化，确保药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3.埋土。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在平均气温下降到5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左右时、浇完冬灌水后、待土壤干燥可进地时开始埋土。埋土要求：以葡萄树基部为中心，上覆彩条布从沟外取湿土覆盖葡萄蔓厚度30-40厘米，上再覆盖塑料薄膜，要求彩条布及薄膜膜边封土严密，离树1米范围内不得取土，埋土结束后，投放鼠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（七）病虫害防治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szCs w:val="21"/>
        </w:rPr>
        <w:t>葡萄关键时期病虫害防治表</w:t>
      </w:r>
    </w:p>
    <w:tbl>
      <w:tblPr>
        <w:tblStyle w:val="11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864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防治期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防治对象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防治措施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萌芽期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霜霉病、短须螨、蚧壳虫、白星花金龟等虫害。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4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剥除老皮，雨水多用铜制剂。如必备，雨水少、干旱，使用石硫合剂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3-4叶期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霜霉病、白粉病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4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80%喷克600-800倍，1-2次，1:0.5:200倍半量式波尔多液，喷布1遍、硫悬浮剂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花序分离期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霜霉病、灰霉病，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穗轴褐枯病、白腐病等。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4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78%科博600-800倍。硼肥（速乐硼）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开花前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霜霉病、灰霉病，穗轴褐枯病，白粉病、绿盲春、蓟马等。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4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拿敌稳5000倍，戊菌唑3000-5000倍，1000倍嘧霉胺＋速乐硼、80%喷克800倍，使用1次杀虫剂，如：高效氯氟氰菊酯。甲托70%1000倍液、喷克800倍液+三乙磷酸铝1200倍液或代森锰锌1000倍液或福美霜1000倍液。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落花后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霜霉病、白腐病，穗轴褐枯病，灰霉病，白粉病等。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4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特富灵1000倍、秀特1000倍、施佳乐1000倍、杀菌广谱的杀菌剂，78%科博700---800倍、50％福美双600倍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小幼果期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霜霉病、白腐病，穗轴褐枯病，灰霉病，白粉病等。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4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杜邦福星2000倍，拿敌稳5000倍，好力克1000倍、戴挫霉1000倍、戊菌唑3000-5000倍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大幼果期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霜霉病、白腐病，穗轴褐枯病，灰霉病，白粉病等。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4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敌稳5000倍，1000倍嘧霉胺、50%科克3500倍、36 %甲基硫菌灵悬浮剂800倍液、70 %代森锰锌600～800倍液；若发现白粉病发生可喷施保护剂+治疗剂腈菌唑2000倍液或戊唑醇4000倍液，霜霉病加烯酰吗啉2000倍液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封穗期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霜霉病，白腐病、酸腐病等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4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80%必备400倍、乙磷铝，烯酰吗啉、70 %甲基硫菌灵超微可湿性粉剂1000倍液、或77 %氢氧化铜可湿性粉剂600～800倍液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转色期</w:t>
            </w:r>
          </w:p>
        </w:tc>
        <w:tc>
          <w:tcPr>
            <w:tcW w:w="28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霜霉病、白腐病，穗轴褐枯病，灰霉病，白粉病、黑腐病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毛毡病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醋蝇等。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4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秀特1000倍、嘧霉胺1000倍、乙磷铝，必备、戴挫霉、福星+歼灭+必备戊菌唑3000-5000倍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成熟期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灰霉病，霜霉病，白粉病、落叶病，褐斑病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92" w:firstLineChars="1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好力克1000倍戊菌唑3000-5000倍、截挫霉，特克多、25％戴挫霉1000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1200倍或40％嘧霉胺800倍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采收到落叶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霜霉、白粉和褐斑病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4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石硫合剂3-5度或必备500倍</w:t>
            </w:r>
          </w:p>
        </w:tc>
      </w:tr>
    </w:tbl>
    <w:p>
      <w:pPr>
        <w:keepNext w:val="0"/>
        <w:keepLines w:val="0"/>
        <w:pageBreakBefore w:val="0"/>
        <w:kinsoku/>
        <w:overflowPunct/>
        <w:bidi w:val="0"/>
        <w:spacing w:line="560" w:lineRule="exact"/>
        <w:rPr>
          <w:color w:val="auto"/>
          <w:u w:val="none"/>
        </w:rPr>
      </w:pPr>
    </w:p>
    <w:sectPr>
      <w:footerReference r:id="rId7" w:type="default"/>
      <w:pgSz w:w="11905" w:h="16838"/>
      <w:pgMar w:top="2098" w:right="1474" w:bottom="1984" w:left="1474" w:header="851" w:footer="1474" w:gutter="0"/>
      <w:pgNumType w:fmt="decimal" w:start="1"/>
      <w:cols w:space="720" w:num="1"/>
      <w:docGrid w:type="linesAndChars" w:linePitch="579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1475" w:y="7"/>
      <w:rPr>
        <w:rStyle w:val="13"/>
        <w:rFonts w:ascii="仿宋_GB2312" w:eastAsia="仿宋_GB2312"/>
        <w:szCs w:val="28"/>
      </w:rPr>
    </w:pPr>
    <w:r>
      <w:rPr>
        <w:rStyle w:val="13"/>
        <w:rFonts w:hint="eastAsia" w:ascii="仿宋_GB2312" w:eastAsia="仿宋_GB2312"/>
        <w:szCs w:val="28"/>
      </w:rPr>
      <w:t>—</w:t>
    </w:r>
    <w:r>
      <w:rPr>
        <w:rFonts w:hint="eastAsia" w:ascii="仿宋_GB2312"/>
        <w:szCs w:val="28"/>
      </w:rPr>
      <w:fldChar w:fldCharType="begin"/>
    </w:r>
    <w:r>
      <w:rPr>
        <w:rStyle w:val="13"/>
        <w:rFonts w:hint="eastAsia" w:ascii="仿宋_GB2312" w:eastAsia="仿宋_GB2312"/>
        <w:szCs w:val="28"/>
      </w:rPr>
      <w:instrText xml:space="preserve">PAGE  </w:instrText>
    </w:r>
    <w:r>
      <w:rPr>
        <w:rFonts w:hint="eastAsia" w:ascii="仿宋_GB2312"/>
        <w:szCs w:val="28"/>
      </w:rPr>
      <w:fldChar w:fldCharType="separate"/>
    </w:r>
    <w:r>
      <w:rPr>
        <w:rStyle w:val="13"/>
        <w:rFonts w:hint="eastAsia" w:ascii="仿宋_GB2312" w:eastAsia="仿宋_GB2312"/>
        <w:szCs w:val="28"/>
      </w:rPr>
      <w:t>２</w:t>
    </w:r>
    <w:r>
      <w:rPr>
        <w:rFonts w:hint="eastAsia" w:ascii="仿宋_GB2312"/>
        <w:szCs w:val="28"/>
      </w:rPr>
      <w:fldChar w:fldCharType="end"/>
    </w:r>
    <w:r>
      <w:rPr>
        <w:rStyle w:val="13"/>
        <w:rFonts w:hint="eastAsia" w:ascii="仿宋_GB2312" w:eastAsia="仿宋_GB2312"/>
        <w:szCs w:val="28"/>
      </w:rPr>
      <w:t>—</w:t>
    </w:r>
  </w:p>
  <w:p>
    <w:pPr>
      <w:pStyle w:val="6"/>
      <w:tabs>
        <w:tab w:val="clear" w:pos="4153"/>
        <w:tab w:val="clear" w:pos="8306"/>
      </w:tabs>
      <w:ind w:left="350"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1870D"/>
    <w:multiLevelType w:val="singleLevel"/>
    <w:tmpl w:val="D2A1870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E807DA"/>
    <w:multiLevelType w:val="singleLevel"/>
    <w:tmpl w:val="58E807D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1NWY3YWFlZDk0Yzg0NGZlYzc0NmExNDc3Y2UxZmUifQ=="/>
  </w:docVars>
  <w:rsids>
    <w:rsidRoot w:val="54CA7A67"/>
    <w:rsid w:val="00501456"/>
    <w:rsid w:val="00892CCA"/>
    <w:rsid w:val="054A784B"/>
    <w:rsid w:val="073F1EDF"/>
    <w:rsid w:val="079E07E1"/>
    <w:rsid w:val="09347209"/>
    <w:rsid w:val="09B219E3"/>
    <w:rsid w:val="0A9D32EE"/>
    <w:rsid w:val="0AEE5E82"/>
    <w:rsid w:val="0B380146"/>
    <w:rsid w:val="0B8B43BE"/>
    <w:rsid w:val="0E00375E"/>
    <w:rsid w:val="10E349F9"/>
    <w:rsid w:val="116E6670"/>
    <w:rsid w:val="12885669"/>
    <w:rsid w:val="14F139EF"/>
    <w:rsid w:val="16940CAA"/>
    <w:rsid w:val="17B53B05"/>
    <w:rsid w:val="17F510C4"/>
    <w:rsid w:val="18077686"/>
    <w:rsid w:val="1904644A"/>
    <w:rsid w:val="19660790"/>
    <w:rsid w:val="1A91709A"/>
    <w:rsid w:val="1AEF70D6"/>
    <w:rsid w:val="1C6B4810"/>
    <w:rsid w:val="1E772B84"/>
    <w:rsid w:val="1FE67D19"/>
    <w:rsid w:val="20484530"/>
    <w:rsid w:val="212B692E"/>
    <w:rsid w:val="221C754B"/>
    <w:rsid w:val="223D2AD3"/>
    <w:rsid w:val="23016201"/>
    <w:rsid w:val="268A7650"/>
    <w:rsid w:val="288E6C2D"/>
    <w:rsid w:val="29763EBB"/>
    <w:rsid w:val="2AB05A7E"/>
    <w:rsid w:val="2D1353BF"/>
    <w:rsid w:val="2F527179"/>
    <w:rsid w:val="30075F54"/>
    <w:rsid w:val="334E5EA9"/>
    <w:rsid w:val="34553A1A"/>
    <w:rsid w:val="34D649C2"/>
    <w:rsid w:val="35865937"/>
    <w:rsid w:val="36E27742"/>
    <w:rsid w:val="373A747F"/>
    <w:rsid w:val="38AF451F"/>
    <w:rsid w:val="3B6C15C2"/>
    <w:rsid w:val="3BD67DCE"/>
    <w:rsid w:val="3C9506A5"/>
    <w:rsid w:val="3D7848A6"/>
    <w:rsid w:val="3D8034E2"/>
    <w:rsid w:val="3FB12C72"/>
    <w:rsid w:val="4013609D"/>
    <w:rsid w:val="423E6E10"/>
    <w:rsid w:val="44117BD5"/>
    <w:rsid w:val="441F0A96"/>
    <w:rsid w:val="449B7922"/>
    <w:rsid w:val="45E83F3B"/>
    <w:rsid w:val="466E68BE"/>
    <w:rsid w:val="46E2098A"/>
    <w:rsid w:val="47FE17F4"/>
    <w:rsid w:val="48545B6B"/>
    <w:rsid w:val="4A4D0811"/>
    <w:rsid w:val="4AB7549A"/>
    <w:rsid w:val="4E300421"/>
    <w:rsid w:val="501305F2"/>
    <w:rsid w:val="54CA7A67"/>
    <w:rsid w:val="54F478A3"/>
    <w:rsid w:val="550A5875"/>
    <w:rsid w:val="58236EFA"/>
    <w:rsid w:val="5A3D7DDF"/>
    <w:rsid w:val="5A9C0995"/>
    <w:rsid w:val="5B4256B7"/>
    <w:rsid w:val="5CF615B6"/>
    <w:rsid w:val="5D704AEA"/>
    <w:rsid w:val="5DAF5613"/>
    <w:rsid w:val="5E617BB3"/>
    <w:rsid w:val="5EA06658"/>
    <w:rsid w:val="602C0B07"/>
    <w:rsid w:val="614E0C9F"/>
    <w:rsid w:val="617F70AA"/>
    <w:rsid w:val="62FA7330"/>
    <w:rsid w:val="62FD6C0C"/>
    <w:rsid w:val="64323616"/>
    <w:rsid w:val="658609C3"/>
    <w:rsid w:val="671B0C43"/>
    <w:rsid w:val="681A7B2C"/>
    <w:rsid w:val="686804F5"/>
    <w:rsid w:val="6AD824CC"/>
    <w:rsid w:val="6D8F1A9B"/>
    <w:rsid w:val="710C47A1"/>
    <w:rsid w:val="712464D8"/>
    <w:rsid w:val="717071C1"/>
    <w:rsid w:val="73F5520D"/>
    <w:rsid w:val="79856DD0"/>
    <w:rsid w:val="79DC10E6"/>
    <w:rsid w:val="7B284664"/>
    <w:rsid w:val="7E1761A1"/>
    <w:rsid w:val="7EC14D4E"/>
    <w:rsid w:val="7F89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  <w:rPr>
      <w:rFonts w:ascii="Calibri" w:hAnsi="Calibri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420"/>
    </w:pPr>
    <w:rPr>
      <w:rFonts w:eastAsia="宋体"/>
    </w:rPr>
  </w:style>
  <w:style w:type="paragraph" w:styleId="4">
    <w:name w:val="Subtitle"/>
    <w:basedOn w:val="1"/>
    <w:next w:val="1"/>
    <w:qFormat/>
    <w:uiPriority w:val="0"/>
    <w:pPr>
      <w:wordWrap w:val="0"/>
      <w:spacing w:after="60"/>
      <w:jc w:val="center"/>
    </w:pPr>
    <w:rPr>
      <w:rFonts w:ascii="Calibri" w:hAnsi="Calibri" w:eastAsia="宋体"/>
      <w:sz w:val="24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page number"/>
    <w:qFormat/>
    <w:uiPriority w:val="0"/>
    <w:rPr>
      <w:rFonts w:eastAsia="宋体"/>
      <w:sz w:val="28"/>
    </w:rPr>
  </w:style>
  <w:style w:type="paragraph" w:customStyle="1" w:styleId="14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5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10720</Words>
  <Characters>11992</Characters>
  <Lines>0</Lines>
  <Paragraphs>0</Paragraphs>
  <TotalTime>19</TotalTime>
  <ScaleCrop>false</ScaleCrop>
  <LinksUpToDate>false</LinksUpToDate>
  <CharactersWithSpaces>12149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2022-04-08T08:33:00Z</dcterms:created>
  <dc:creator>晨曦</dc:creator>
  <cp:lastModifiedBy>清风</cp:lastModifiedBy>
  <cp:lastPrinted>2023-03-10T02:18:00Z</cp:lastPrinted>
  <dcterms:modified xsi:type="dcterms:W3CDTF">2023-03-13T12:11:04Z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4E714CB555B14965870BB298014E2C77</vt:lpwstr>
  </property>
</Properties>
</file>