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棉花种植成本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明细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一、种子费用：2公斤/亩×35元/公斤=70元/亩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二、保险费：51元/亩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三、播种：21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9.25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（一）农资投入：173.05元/亩（176.25元/亩）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地膜：5.5公斤/亩×9.5元/公斤=52.25元/亩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滴灌带：900米/亩×0.12元/米=108元/亩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除草剂：0.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公斤/亩×40元/公斤=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（二）机力费：43元/亩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土壤处理5元/亩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搂膜5元/亩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播种费：人力+机械33元/亩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四、田管：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956.75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（一）机力费：60元/亩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中耕封土：20元/亩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药剂喷施费：10次×4元/次=40元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（二）化学药剂：187元/亩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叶面肥、缩节胺：12元/亩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病虫害防治药剂：120元/亩（10—12次）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打顶剂：40元/亩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脱叶剂：15元/亩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（三）肥料：</w:t>
      </w: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438</w:t>
      </w:r>
      <w:r>
        <w:rPr>
          <w:rFonts w:hint="eastAsia" w:ascii="楷体_GB2312" w:hAnsi="楷体_GB2312" w:eastAsia="楷体_GB2312" w:cs="楷体_GB2312"/>
          <w:b/>
          <w:bCs/>
          <w:color w:val="auto"/>
        </w:rPr>
        <w:t>.75元/亩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尿素：55公斤/亩×2.75元/公斤=151.25元/亩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磷肥：25公斤/亩×7元/公斤=175元/亩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钾肥：25公斤/亩×4.5元/公斤=112.5元/亩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（四）人工费：150元/亩（布管、拔草、浇水施肥等）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（五）水电费：121元/亩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电费：65元/亩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水费：350方×0.16元/方=56元/亩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五、棉花采收：打包机220元/亩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六、秋翻整地：110元/亩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（一）秸秆粉碎、残膜回收：45元/亩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（二）犁平耙：65元/亩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七、合计：1627元/亩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  <w:t>春小麦种植成本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  <w:t>明细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一、种子费用：25公斤/亩×5元/公斤=125元/亩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二、保险费：30元/亩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三、播种：160元/亩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（一）滴灌带：130元/亩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（二）播种机力费：30元/亩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四、田管：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666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（一）农药：41元/亩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FF0000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（二）肥料：</w:t>
      </w: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400</w:t>
      </w:r>
      <w:r>
        <w:rPr>
          <w:rFonts w:hint="eastAsia" w:ascii="楷体_GB2312" w:hAnsi="楷体_GB2312" w:eastAsia="楷体_GB2312" w:cs="楷体_GB2312"/>
          <w:b/>
          <w:bCs/>
          <w:color w:val="auto"/>
        </w:rPr>
        <w:t>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尿素：35公斤/亩×2.75元/公斤=96元/亩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磷肥：24公斤/亩×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</w:rPr>
        <w:t>元/公斤=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color w:val="auto"/>
        </w:rPr>
        <w:t>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钾肥：18公斤/亩×4.5元/公斤=81元/亩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复合肥：10公斤/亩×5.5元/公斤=55元/亩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（三）人工费：80元/亩（布管、拔草、浇水施肥等）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（四）水电费：140元/亩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（五）机力费：5元/亩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五、小麦收获：45元/亩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六、秋翻整地：114元/亩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（一）秸秆打捆：20元/亩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（二）犁平耙：94元/亩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七、合计：1140元/亩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  <w:t>冬小麦种植成本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  <w:t>明细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种子费用：30公斤/亩×5元/公斤=150元/亩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二、保险费：30元/亩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三、播种：160元/亩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（一）滴灌带：130元/亩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（二）播种机力费：30元/亩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四、田管：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697.5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（一）农药：50元/亩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FFC000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（二）肥料：</w:t>
      </w: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392.5</w:t>
      </w:r>
      <w:r>
        <w:rPr>
          <w:rFonts w:hint="eastAsia" w:ascii="楷体_GB2312" w:hAnsi="楷体_GB2312" w:eastAsia="楷体_GB2312" w:cs="楷体_GB2312"/>
          <w:b/>
          <w:bCs/>
          <w:color w:val="auto"/>
        </w:rPr>
        <w:t>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尿素：40公斤/亩×2.75元/公斤=110元/亩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磷肥：28公斤/亩×7元/公斤=196元/亩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钾肥：7公斤/亩×4.5元/公斤=31.5元/亩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复合肥：10公斤/亩×5.5元/公斤=55元/亩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（三）人工费：80元/亩（布管、拔草、浇水施肥等）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FF0000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（四）水电费：170元/亩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   （五）机力费：5元/亩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五、小麦收获：45元/亩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六、秋翻整地：114元/亩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（一）秸秆打捆：20元/亩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（二）犁平耙：94元/亩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七、合计：1196.5元/亩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  <w:t>大田玉米种植成本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  <w:t>明细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一、种子费用：3.2公斤/亩×35元/公斤=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112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二、保险费：31元/亩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三、播种：180元/亩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（一）滴灌带：100元/亩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（二）地膜：50元/亩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（三）播种机力费：30元/亩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四、田管：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701.5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（一）农药：64元/亩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FF0000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（二）肥料：</w:t>
      </w: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412.5</w:t>
      </w:r>
      <w:r>
        <w:rPr>
          <w:rFonts w:hint="eastAsia" w:ascii="楷体_GB2312" w:hAnsi="楷体_GB2312" w:eastAsia="楷体_GB2312" w:cs="楷体_GB2312"/>
          <w:b/>
          <w:bCs/>
          <w:color w:val="auto"/>
        </w:rPr>
        <w:t>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尿素：40公斤/亩×2.75元/公斤=100元/亩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磷肥：35公斤/亩×7元/公斤=245元/亩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钾肥：15公斤/亩×4.5元/公斤=67.5元/亩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（三）人工费：60元/亩（布管、拔草、浇水施肥等）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FF0000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（四）水电费：</w:t>
      </w: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140</w:t>
      </w:r>
      <w:r>
        <w:rPr>
          <w:rFonts w:hint="eastAsia" w:ascii="楷体_GB2312" w:hAnsi="楷体_GB2312" w:eastAsia="楷体_GB2312" w:cs="楷体_GB2312"/>
          <w:b/>
          <w:bCs/>
          <w:color w:val="auto"/>
        </w:rPr>
        <w:t>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   （五）机力费：25元/亩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五、玉米收获：70元/亩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六、秋翻整地：97元/亩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七、合计：1191.5元/亩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葡萄生产平均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成本：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5523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一、机力费（232元/亩）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（一）喷施叶面肥、农药：7次×8元/次/亩=72元/亩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（二）机械埋土：1次×80元/次/亩=80元/亩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w w:val="9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w w:val="90"/>
          <w:sz w:val="32"/>
          <w:szCs w:val="32"/>
          <w:lang w:val="en-US" w:eastAsia="zh-CN" w:bidi="ar-SA"/>
        </w:rPr>
        <w:t>开沟、平沟（施有机肥）：1次×80元/次/亩=80元/亩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二、肥料（1217元/亩）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（一）基肥：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有机肥3方/亩×100元/方=80元/亩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复混肥100公斤/亩×3.25元/公斤=325元/亩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（二）生育期用肥：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尿素8公斤/亩×2.75元/公斤=22元/亩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滴管专用肥15公斤/亩×5元/公斤=75元/亩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磷钾肥27公斤/亩×10元/公斤=270元/亩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微肥21公斤/亩×15元/公斤=225元/亩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三、其它成本（710元/亩）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农药200元/亩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石硫合剂（清园消毒）16元/亩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生长调节剂（花果处理）210元/亩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水电费120元/亩</w:t>
      </w:r>
    </w:p>
    <w:p>
      <w:pPr>
        <w:ind w:firstLine="960" w:firstLineChars="3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滴灌带84元/亩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彩条布80元/亩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四、人工成本（1780元/亩）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春季出土上架180元/亩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人工蘸穗、整穗、整枝600元/亩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采摘、修果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人工冬剪、下架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人工秋施肥、二次防寒100元/亩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五、其它费用（1584元/亩）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土地流转费1500元/亩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农业保险费84元/亩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六、合计：5523元/亩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sz w:val="32"/>
          <w:szCs w:val="32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WY3YWFlZDk0Yzg0NGZlYzc0NmExNDc3Y2UxZmUifQ=="/>
  </w:docVars>
  <w:rsids>
    <w:rsidRoot w:val="00A07BF9"/>
    <w:rsid w:val="00157ABE"/>
    <w:rsid w:val="0026648A"/>
    <w:rsid w:val="002E196D"/>
    <w:rsid w:val="00404A62"/>
    <w:rsid w:val="004A196E"/>
    <w:rsid w:val="00681B72"/>
    <w:rsid w:val="006F43DA"/>
    <w:rsid w:val="009A3177"/>
    <w:rsid w:val="00A048A7"/>
    <w:rsid w:val="00A07BF9"/>
    <w:rsid w:val="00A405F4"/>
    <w:rsid w:val="00AE73B9"/>
    <w:rsid w:val="00BC4AEE"/>
    <w:rsid w:val="00C544F7"/>
    <w:rsid w:val="00C738C9"/>
    <w:rsid w:val="00D82EFC"/>
    <w:rsid w:val="00E925DE"/>
    <w:rsid w:val="00F57F8D"/>
    <w:rsid w:val="0EA371DC"/>
    <w:rsid w:val="26BF6F42"/>
    <w:rsid w:val="27BA71F9"/>
    <w:rsid w:val="2F403F07"/>
    <w:rsid w:val="307168AA"/>
    <w:rsid w:val="335C24A0"/>
    <w:rsid w:val="43052878"/>
    <w:rsid w:val="630A0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00" w:after="100" w:line="300" w:lineRule="auto"/>
    </w:pPr>
    <w:rPr>
      <w:rFonts w:ascii="等线" w:hAnsi="等线" w:eastAsia="等线" w:cs="等线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300" w:after="300" w:line="432" w:lineRule="auto"/>
      <w:outlineLvl w:val="0"/>
    </w:pPr>
    <w:rPr>
      <w:b/>
      <w:bCs/>
      <w:color w:val="000000"/>
      <w:sz w:val="44"/>
      <w:szCs w:val="44"/>
    </w:rPr>
  </w:style>
  <w:style w:type="paragraph" w:styleId="3">
    <w:name w:val="heading 2"/>
    <w:basedOn w:val="1"/>
    <w:next w:val="1"/>
    <w:uiPriority w:val="0"/>
    <w:pPr>
      <w:spacing w:before="220" w:after="220" w:line="360" w:lineRule="auto"/>
      <w:outlineLvl w:val="1"/>
    </w:pPr>
    <w:rPr>
      <w:b/>
      <w:bCs/>
      <w:color w:val="000000"/>
      <w:sz w:val="36"/>
      <w:szCs w:val="36"/>
    </w:rPr>
  </w:style>
  <w:style w:type="paragraph" w:styleId="4">
    <w:name w:val="heading 3"/>
    <w:basedOn w:val="1"/>
    <w:next w:val="1"/>
    <w:uiPriority w:val="0"/>
    <w:pPr>
      <w:spacing w:before="200" w:after="200"/>
      <w:outlineLvl w:val="2"/>
    </w:pPr>
    <w:rPr>
      <w:color w:val="000000"/>
      <w:sz w:val="32"/>
      <w:szCs w:val="32"/>
    </w:rPr>
  </w:style>
  <w:style w:type="paragraph" w:styleId="5">
    <w:name w:val="heading 4"/>
    <w:basedOn w:val="1"/>
    <w:next w:val="1"/>
    <w:uiPriority w:val="0"/>
    <w:pPr>
      <w:spacing w:before="180" w:after="180"/>
      <w:ind w:left="720"/>
      <w:outlineLvl w:val="3"/>
    </w:pPr>
    <w:rPr>
      <w:color w:val="000000"/>
      <w:sz w:val="28"/>
      <w:szCs w:val="28"/>
    </w:rPr>
  </w:style>
  <w:style w:type="paragraph" w:styleId="6">
    <w:name w:val="heading 5"/>
    <w:basedOn w:val="1"/>
    <w:next w:val="1"/>
    <w:uiPriority w:val="0"/>
    <w:pPr>
      <w:spacing w:before="160" w:after="160"/>
      <w:ind w:left="1440"/>
      <w:outlineLvl w:val="4"/>
    </w:pPr>
    <w:rPr>
      <w:color w:val="00000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1">
    <w:name w:val="footnote reference"/>
    <w:semiHidden/>
    <w:unhideWhenUsed/>
    <w:uiPriority w:val="0"/>
    <w:rPr>
      <w:vertAlign w:val="superscript"/>
    </w:rPr>
  </w:style>
  <w:style w:type="character" w:customStyle="1" w:styleId="12">
    <w:name w:val="Link"/>
    <w:uiPriority w:val="0"/>
    <w:rPr>
      <w:color w:val="0000FF"/>
      <w:sz w:val="20"/>
      <w:szCs w:val="20"/>
      <w:u w:val="single"/>
    </w:rPr>
  </w:style>
  <w:style w:type="character" w:customStyle="1" w:styleId="13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7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1240</Words>
  <Characters>1501</Characters>
  <Lines>16</Lines>
  <Paragraphs>4</Paragraphs>
  <TotalTime>0</TotalTime>
  <ScaleCrop>false</ScaleCrop>
  <LinksUpToDate>false</LinksUpToDate>
  <CharactersWithSpaces>1521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2023-03-08T10:35:00Z</dcterms:created>
  <dc:creator>MindNow思维导图</dc:creator>
  <dc:description>MindNow - 极简思维导图软件, https://www.mindnow.cn/</dc:description>
  <cp:lastModifiedBy>清风</cp:lastModifiedBy>
  <cp:lastPrinted>2023-03-10T02:06:00Z</cp:lastPrinted>
  <dcterms:modified xsi:type="dcterms:W3CDTF">2023-03-13T12:21:39Z</dcterms:modified>
  <dc:title>项目规划书_副本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2C53A840438640C094394B3527A111A8</vt:lpwstr>
  </property>
</Properties>
</file>