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5D212"/>
    <w:tbl>
      <w:tblPr>
        <w:tblStyle w:val="9"/>
        <w:tblW w:w="0" w:type="auto"/>
        <w:tblInd w:w="0" w:type="dxa"/>
        <w:tblLayout w:type="autofit"/>
        <w:tblCellMar>
          <w:top w:w="0" w:type="dxa"/>
          <w:left w:w="108" w:type="dxa"/>
          <w:bottom w:w="0" w:type="dxa"/>
          <w:right w:w="108" w:type="dxa"/>
        </w:tblCellMar>
      </w:tblPr>
      <w:tblGrid>
        <w:gridCol w:w="9116"/>
      </w:tblGrid>
      <w:tr w14:paraId="399AD201">
        <w:tblPrEx>
          <w:tblCellMar>
            <w:top w:w="0" w:type="dxa"/>
            <w:left w:w="108" w:type="dxa"/>
            <w:bottom w:w="0" w:type="dxa"/>
            <w:right w:w="108" w:type="dxa"/>
          </w:tblCellMar>
        </w:tblPrEx>
        <w:trPr>
          <w:trHeight w:val="1085" w:hRule="atLeast"/>
        </w:trPr>
        <w:tc>
          <w:tcPr>
            <w:tcW w:w="9116" w:type="dxa"/>
          </w:tcPr>
          <w:p w14:paraId="5D1ACF2B">
            <w:pPr>
              <w:spacing w:line="360" w:lineRule="auto"/>
              <w:jc w:val="center"/>
              <w:rPr>
                <w:rFonts w:ascii="黑体" w:hAnsi="宋体" w:eastAsia="黑体"/>
                <w:spacing w:val="20"/>
                <w:w w:val="105"/>
                <w:sz w:val="48"/>
                <w:szCs w:val="48"/>
              </w:rPr>
            </w:pPr>
            <w:r>
              <w:rPr>
                <w:rFonts w:ascii="黑体" w:hAnsi="宋体" w:eastAsia="黑体"/>
                <w:b/>
                <w:sz w:val="44"/>
                <w:szCs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515620</wp:posOffset>
                      </wp:positionV>
                      <wp:extent cx="5579745" cy="0"/>
                      <wp:effectExtent l="0" t="7620" r="0" b="8255"/>
                      <wp:wrapNone/>
                      <wp:docPr id="1" name="直接连接符 3"/>
                      <wp:cNvGraphicFramePr/>
                      <a:graphic xmlns:a="http://schemas.openxmlformats.org/drawingml/2006/main">
                        <a:graphicData uri="http://schemas.microsoft.com/office/word/2010/wordprocessingShape">
                          <wps:wsp>
                            <wps:cNvCnPr/>
                            <wps:spPr>
                              <a:xfrm flipV="1">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4.15pt;margin-top:40.6pt;height:0pt;width:439.35pt;z-index:251659264;mso-width-relative:page;mso-height-relative:page;" filled="f" stroked="t" coordsize="21600,21600" o:gfxdata="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cdq9QAAAAHAQAADwAAAAAAAAABACAAAAAiAAAAZHJzL2Rvd25yZXYueG1s&#10;UEsBAhQAFAAAAAgAh07iQI0X07X8AQAA7wMAAA4AAAAAAAAAAQAgAAAAIwEAAGRycy9lMm9Eb2Mu&#10;eG1sUEsFBgAAAAAGAAYAWQEAAJEFAAAAAA==&#10;">
                      <v:fill on="f" focussize="0,0"/>
                      <v:stroke weight="1.25pt" color="#000000" joinstyle="round"/>
                      <v:imagedata o:title=""/>
                      <o:lock v:ext="edit" aspectratio="f"/>
                    </v:line>
                  </w:pict>
                </mc:Fallback>
              </mc:AlternateContent>
            </w:r>
            <w:r>
              <w:rPr>
                <w:rFonts w:hint="eastAsia" w:ascii="黑体" w:hAnsi="宋体" w:eastAsia="黑体"/>
                <w:spacing w:val="20"/>
                <w:w w:val="105"/>
                <w:sz w:val="44"/>
                <w:szCs w:val="44"/>
              </w:rPr>
              <w:t>产品质量监督抽查实施细则</w:t>
            </w:r>
          </w:p>
        </w:tc>
      </w:tr>
    </w:tbl>
    <w:p w14:paraId="42C5B2B2">
      <w:pPr>
        <w:adjustRightInd w:val="0"/>
        <w:spacing w:line="480" w:lineRule="exact"/>
        <w:jc w:val="center"/>
        <w:rPr>
          <w:rFonts w:ascii="黑体" w:hAnsi="宋体" w:eastAsia="黑体"/>
          <w:b/>
          <w:sz w:val="52"/>
          <w:szCs w:val="52"/>
        </w:rPr>
      </w:pPr>
    </w:p>
    <w:p w14:paraId="2CA43FB0">
      <w:pPr>
        <w:adjustRightInd w:val="0"/>
        <w:spacing w:line="480" w:lineRule="exact"/>
        <w:jc w:val="center"/>
        <w:rPr>
          <w:rFonts w:ascii="黑体" w:hAnsi="宋体" w:eastAsia="黑体"/>
          <w:b/>
          <w:sz w:val="52"/>
          <w:szCs w:val="52"/>
        </w:rPr>
      </w:pPr>
    </w:p>
    <w:p w14:paraId="323091F5">
      <w:pPr>
        <w:adjustRightInd w:val="0"/>
        <w:spacing w:line="480" w:lineRule="exact"/>
        <w:jc w:val="center"/>
        <w:rPr>
          <w:rFonts w:ascii="黑体" w:hAnsi="宋体" w:eastAsia="黑体"/>
          <w:b/>
          <w:sz w:val="52"/>
          <w:szCs w:val="52"/>
        </w:rPr>
      </w:pPr>
    </w:p>
    <w:p w14:paraId="64E2D055">
      <w:pPr>
        <w:adjustRightInd w:val="0"/>
        <w:spacing w:line="480" w:lineRule="exact"/>
        <w:jc w:val="center"/>
        <w:rPr>
          <w:rFonts w:ascii="黑体" w:hAnsi="宋体" w:eastAsia="黑体"/>
          <w:b/>
          <w:sz w:val="52"/>
          <w:szCs w:val="52"/>
        </w:rPr>
      </w:pPr>
    </w:p>
    <w:p w14:paraId="7EDD6F3D">
      <w:pPr>
        <w:adjustRightInd w:val="0"/>
        <w:spacing w:line="480" w:lineRule="exact"/>
        <w:jc w:val="center"/>
        <w:rPr>
          <w:rFonts w:ascii="黑体" w:hAnsi="宋体" w:eastAsia="黑体"/>
          <w:b/>
          <w:sz w:val="52"/>
          <w:szCs w:val="52"/>
        </w:rPr>
      </w:pPr>
    </w:p>
    <w:p w14:paraId="66FAF4E1">
      <w:pPr>
        <w:adjustRightInd w:val="0"/>
        <w:spacing w:line="480" w:lineRule="exact"/>
        <w:jc w:val="center"/>
        <w:rPr>
          <w:rFonts w:ascii="黑体" w:hAnsi="宋体" w:eastAsia="黑体"/>
          <w:b w:val="0"/>
          <w:bCs/>
          <w:sz w:val="52"/>
          <w:szCs w:val="52"/>
        </w:rPr>
      </w:pPr>
    </w:p>
    <w:p w14:paraId="5D7AAFEB">
      <w:pPr>
        <w:spacing w:line="360" w:lineRule="auto"/>
        <w:jc w:val="center"/>
        <w:rPr>
          <w:rFonts w:ascii="黑体" w:hAnsi="黑体" w:eastAsia="黑体" w:cs="黑体"/>
          <w:b w:val="0"/>
          <w:bCs/>
          <w:sz w:val="44"/>
          <w:szCs w:val="44"/>
        </w:rPr>
      </w:pPr>
      <w:r>
        <w:rPr>
          <w:rFonts w:hint="eastAsia" w:ascii="黑体" w:hAnsi="黑体" w:eastAsia="黑体" w:cs="方正仿宋简体"/>
          <w:b w:val="0"/>
          <w:bCs/>
          <w:color w:val="000000"/>
          <w:sz w:val="44"/>
          <w:szCs w:val="44"/>
        </w:rPr>
        <w:t>202</w:t>
      </w:r>
      <w:r>
        <w:rPr>
          <w:rFonts w:hint="eastAsia" w:ascii="黑体" w:hAnsi="黑体" w:eastAsia="黑体" w:cs="方正仿宋简体"/>
          <w:b w:val="0"/>
          <w:bCs/>
          <w:color w:val="000000"/>
          <w:sz w:val="44"/>
          <w:szCs w:val="44"/>
          <w:highlight w:val="none"/>
          <w:lang w:val="en-US" w:eastAsia="zh-CN"/>
        </w:rPr>
        <w:t>5</w:t>
      </w:r>
      <w:r>
        <w:rPr>
          <w:rFonts w:hint="eastAsia" w:ascii="黑体" w:hAnsi="黑体" w:eastAsia="黑体" w:cs="方正仿宋简体"/>
          <w:b w:val="0"/>
          <w:bCs/>
          <w:color w:val="000000"/>
          <w:sz w:val="44"/>
          <w:szCs w:val="44"/>
          <w:highlight w:val="none"/>
        </w:rPr>
        <w:t>年</w:t>
      </w:r>
      <w:r>
        <w:rPr>
          <w:rFonts w:hint="eastAsia" w:ascii="黑体" w:hAnsi="黑体" w:eastAsia="黑体" w:cs="黑体"/>
          <w:b w:val="0"/>
          <w:bCs/>
          <w:sz w:val="44"/>
          <w:szCs w:val="44"/>
          <w:highlight w:val="none"/>
          <w:lang w:val="en-US" w:eastAsia="zh-CN"/>
        </w:rPr>
        <w:t>新疆生产建设兵团第五师双河市</w:t>
      </w:r>
      <w:r>
        <w:rPr>
          <w:rFonts w:hint="eastAsia" w:ascii="黑体" w:hAnsi="黑体" w:eastAsia="黑体" w:cs="方正仿宋简体"/>
          <w:b w:val="0"/>
          <w:bCs/>
          <w:color w:val="000000"/>
          <w:sz w:val="44"/>
          <w:szCs w:val="44"/>
          <w:highlight w:val="none"/>
          <w:lang w:eastAsia="zh-CN"/>
        </w:rPr>
        <w:t>保温材料</w:t>
      </w:r>
      <w:r>
        <w:rPr>
          <w:rFonts w:hint="eastAsia" w:ascii="黑体" w:hAnsi="黑体" w:eastAsia="黑体" w:cs="方正仿宋简体"/>
          <w:b w:val="0"/>
          <w:bCs/>
          <w:color w:val="000000"/>
          <w:sz w:val="44"/>
          <w:szCs w:val="44"/>
          <w:highlight w:val="none"/>
        </w:rPr>
        <w:t>产品质量监</w:t>
      </w:r>
      <w:r>
        <w:rPr>
          <w:rFonts w:hint="eastAsia" w:ascii="黑体" w:hAnsi="黑体" w:eastAsia="黑体" w:cs="方正仿宋简体"/>
          <w:b w:val="0"/>
          <w:bCs/>
          <w:color w:val="000000"/>
          <w:sz w:val="44"/>
          <w:szCs w:val="44"/>
        </w:rPr>
        <w:t>督抽查实施细则</w:t>
      </w:r>
    </w:p>
    <w:p w14:paraId="20A5861E">
      <w:pPr>
        <w:spacing w:line="360" w:lineRule="auto"/>
        <w:jc w:val="center"/>
        <w:rPr>
          <w:rFonts w:ascii="黑体" w:hAnsi="黑体" w:eastAsia="黑体" w:cs="黑体"/>
          <w:b/>
          <w:bCs/>
          <w:sz w:val="44"/>
          <w:szCs w:val="44"/>
        </w:rPr>
      </w:pPr>
    </w:p>
    <w:p w14:paraId="1C4A0FCD">
      <w:pPr>
        <w:tabs>
          <w:tab w:val="left" w:pos="6930"/>
        </w:tabs>
        <w:adjustRightInd w:val="0"/>
        <w:spacing w:line="480" w:lineRule="exact"/>
        <w:jc w:val="left"/>
        <w:rPr>
          <w:rFonts w:ascii="黑体" w:hAnsi="黑体" w:eastAsia="黑体" w:cs="黑体"/>
          <w:b/>
          <w:bCs/>
          <w:sz w:val="44"/>
          <w:szCs w:val="44"/>
        </w:rPr>
      </w:pPr>
    </w:p>
    <w:p w14:paraId="5DCA76B1">
      <w:pPr>
        <w:tabs>
          <w:tab w:val="left" w:pos="6930"/>
        </w:tabs>
        <w:adjustRightInd w:val="0"/>
        <w:spacing w:line="480" w:lineRule="exact"/>
        <w:jc w:val="left"/>
        <w:rPr>
          <w:rFonts w:ascii="黑体" w:hAnsi="宋体" w:eastAsia="黑体"/>
          <w:b/>
          <w:sz w:val="52"/>
          <w:szCs w:val="52"/>
        </w:rPr>
      </w:pPr>
    </w:p>
    <w:p w14:paraId="056D99C5">
      <w:pPr>
        <w:adjustRightInd w:val="0"/>
        <w:spacing w:line="480" w:lineRule="exact"/>
        <w:jc w:val="center"/>
        <w:rPr>
          <w:rFonts w:ascii="黑体" w:hAnsi="宋体" w:eastAsia="黑体"/>
          <w:b/>
          <w:sz w:val="52"/>
          <w:szCs w:val="52"/>
        </w:rPr>
      </w:pPr>
    </w:p>
    <w:p w14:paraId="462B0A31">
      <w:pPr>
        <w:adjustRightInd w:val="0"/>
        <w:spacing w:line="480" w:lineRule="exact"/>
        <w:jc w:val="center"/>
        <w:rPr>
          <w:rFonts w:ascii="黑体" w:hAnsi="宋体" w:eastAsia="黑体"/>
          <w:b/>
          <w:sz w:val="52"/>
          <w:szCs w:val="52"/>
        </w:rPr>
      </w:pPr>
    </w:p>
    <w:p w14:paraId="3753DCCB">
      <w:pPr>
        <w:adjustRightInd w:val="0"/>
        <w:spacing w:line="480" w:lineRule="exact"/>
        <w:jc w:val="center"/>
        <w:rPr>
          <w:rFonts w:ascii="黑体" w:hAnsi="宋体" w:eastAsia="黑体"/>
          <w:b/>
          <w:sz w:val="52"/>
          <w:szCs w:val="52"/>
        </w:rPr>
      </w:pPr>
    </w:p>
    <w:p w14:paraId="40703705">
      <w:pPr>
        <w:adjustRightInd w:val="0"/>
        <w:spacing w:line="480" w:lineRule="exact"/>
        <w:rPr>
          <w:rFonts w:ascii="黑体" w:hAnsi="宋体" w:eastAsia="黑体"/>
          <w:sz w:val="52"/>
          <w:szCs w:val="52"/>
        </w:rPr>
      </w:pPr>
    </w:p>
    <w:p w14:paraId="49F1E8A3">
      <w:pPr>
        <w:adjustRightInd w:val="0"/>
        <w:spacing w:line="480" w:lineRule="exact"/>
        <w:jc w:val="center"/>
        <w:rPr>
          <w:rFonts w:ascii="黑体" w:hAnsi="宋体" w:eastAsia="黑体"/>
          <w:b/>
          <w:sz w:val="52"/>
          <w:szCs w:val="52"/>
        </w:rPr>
      </w:pPr>
    </w:p>
    <w:p w14:paraId="18F82098">
      <w:pPr>
        <w:adjustRightInd w:val="0"/>
        <w:spacing w:line="480" w:lineRule="exact"/>
        <w:jc w:val="center"/>
        <w:rPr>
          <w:rFonts w:ascii="黑体" w:hAnsi="宋体" w:eastAsia="黑体"/>
          <w:b/>
          <w:sz w:val="52"/>
          <w:szCs w:val="52"/>
        </w:rPr>
      </w:pPr>
    </w:p>
    <w:p w14:paraId="2D6741F3">
      <w:pPr>
        <w:adjustRightInd w:val="0"/>
        <w:spacing w:line="480" w:lineRule="exact"/>
        <w:rPr>
          <w:rFonts w:ascii="黑体" w:hAnsi="宋体" w:eastAsia="黑体"/>
          <w:b/>
          <w:sz w:val="52"/>
          <w:szCs w:val="52"/>
        </w:rPr>
      </w:pPr>
    </w:p>
    <w:p w14:paraId="7584513A">
      <w:pPr>
        <w:adjustRightInd w:val="0"/>
        <w:spacing w:line="480" w:lineRule="exact"/>
        <w:rPr>
          <w:rFonts w:ascii="黑体" w:hAnsi="宋体" w:eastAsia="黑体"/>
          <w:b/>
          <w:sz w:val="52"/>
          <w:szCs w:val="52"/>
        </w:rPr>
      </w:pPr>
    </w:p>
    <w:p w14:paraId="6A465ED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黑体" w:hAnsi="宋体" w:eastAsia="黑体"/>
          <w:b/>
          <w:sz w:val="52"/>
          <w:szCs w:val="52"/>
        </w:rPr>
      </w:pPr>
    </w:p>
    <w:p w14:paraId="28CEAB0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黑体" w:hAnsi="黑体" w:eastAsia="黑体" w:cs="黑体"/>
          <w:bCs/>
          <w:sz w:val="24"/>
          <w:highlight w:val="none"/>
        </w:rPr>
      </w:pPr>
      <w:r>
        <w:rPr>
          <w:rFonts w:hint="eastAsia" w:ascii="黑体" w:hAnsi="黑体" w:eastAsia="黑体" w:cs="黑体"/>
          <w:bCs/>
          <w:sz w:val="24"/>
          <w:highlight w:val="none"/>
        </w:rPr>
        <w:t>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rPr>
        <w:t>-</w:t>
      </w:r>
      <w:r>
        <w:rPr>
          <w:rFonts w:hint="eastAsia" w:ascii="黑体" w:hAnsi="黑体" w:eastAsia="黑体" w:cs="黑体"/>
          <w:bCs/>
          <w:sz w:val="24"/>
          <w:highlight w:val="none"/>
          <w:lang w:val="en-US" w:eastAsia="zh-CN"/>
        </w:rPr>
        <w:t>07</w:t>
      </w:r>
      <w:r>
        <w:rPr>
          <w:rFonts w:ascii="黑体" w:hAnsi="黑体" w:eastAsia="黑体" w:cs="黑体"/>
          <w:bCs/>
          <w:sz w:val="24"/>
          <w:highlight w:val="none"/>
        </w:rPr>
        <w:t>-</w:t>
      </w:r>
      <w:r>
        <w:rPr>
          <w:rFonts w:hint="eastAsia" w:ascii="黑体" w:hAnsi="黑体" w:eastAsia="黑体" w:cs="黑体"/>
          <w:bCs/>
          <w:sz w:val="24"/>
          <w:highlight w:val="none"/>
          <w:lang w:val="en-US" w:eastAsia="zh-CN"/>
        </w:rPr>
        <w:t>03</w:t>
      </w:r>
      <w:r>
        <w:rPr>
          <w:rFonts w:hint="eastAsia" w:ascii="黑体" w:hAnsi="黑体" w:eastAsia="黑体" w:cs="黑体"/>
          <w:bCs/>
          <w:sz w:val="24"/>
          <w:highlight w:val="none"/>
        </w:rPr>
        <w:t xml:space="preserve">发布                                         </w:t>
      </w:r>
      <w:r>
        <w:rPr>
          <w:rFonts w:hint="eastAsia" w:ascii="黑体" w:hAnsi="黑体" w:eastAsia="黑体" w:cs="黑体"/>
          <w:bCs/>
          <w:sz w:val="24"/>
          <w:highlight w:val="none"/>
          <w:lang w:val="en-US" w:eastAsia="zh-CN"/>
        </w:rPr>
        <w:t xml:space="preserve"> </w:t>
      </w:r>
      <w:bookmarkStart w:id="0" w:name="_GoBack"/>
      <w:bookmarkEnd w:id="0"/>
      <w:r>
        <w:rPr>
          <w:rFonts w:hint="eastAsia" w:ascii="黑体" w:hAnsi="黑体" w:eastAsia="黑体" w:cs="黑体"/>
          <w:bCs/>
          <w:sz w:val="24"/>
          <w:highlight w:val="none"/>
        </w:rPr>
        <w:t xml:space="preserve"> 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rPr>
        <w:t>-</w:t>
      </w:r>
      <w:r>
        <w:rPr>
          <w:rFonts w:hint="eastAsia" w:ascii="黑体" w:hAnsi="黑体" w:eastAsia="黑体" w:cs="黑体"/>
          <w:bCs/>
          <w:sz w:val="24"/>
          <w:highlight w:val="none"/>
          <w:lang w:val="en-US" w:eastAsia="zh-CN"/>
        </w:rPr>
        <w:t>07</w:t>
      </w:r>
      <w:r>
        <w:rPr>
          <w:rFonts w:ascii="黑体" w:hAnsi="黑体" w:eastAsia="黑体" w:cs="黑体"/>
          <w:bCs/>
          <w:sz w:val="24"/>
          <w:highlight w:val="none"/>
        </w:rPr>
        <w:t>-</w:t>
      </w:r>
      <w:r>
        <w:rPr>
          <w:rFonts w:hint="eastAsia" w:ascii="黑体" w:hAnsi="黑体" w:eastAsia="黑体" w:cs="黑体"/>
          <w:bCs/>
          <w:sz w:val="24"/>
          <w:highlight w:val="none"/>
          <w:lang w:val="en-US" w:eastAsia="zh-CN"/>
        </w:rPr>
        <w:t>03</w:t>
      </w:r>
      <w:r>
        <w:rPr>
          <w:rFonts w:hint="eastAsia" w:ascii="黑体" w:hAnsi="黑体" w:eastAsia="黑体" w:cs="黑体"/>
          <w:bCs/>
          <w:sz w:val="24"/>
          <w:highlight w:val="none"/>
        </w:rPr>
        <w:t>实施</w:t>
      </w:r>
    </w:p>
    <w:p w14:paraId="27825A1A">
      <w:pPr>
        <w:keepNext w:val="0"/>
        <w:keepLines w:val="0"/>
        <w:pageBreakBefore w:val="0"/>
        <w:widowControl w:val="0"/>
        <w:kinsoku/>
        <w:wordWrap/>
        <w:overflowPunct/>
        <w:topLinePunct w:val="0"/>
        <w:autoSpaceDE/>
        <w:autoSpaceDN/>
        <w:bidi w:val="0"/>
        <w:snapToGrid/>
        <w:spacing w:line="360" w:lineRule="auto"/>
        <w:jc w:val="center"/>
        <w:textAlignment w:val="auto"/>
        <w:rPr>
          <w:rFonts w:ascii="黑体" w:hAnsi="宋体" w:eastAsia="黑体" w:cs="黑体"/>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992" w:gutter="0"/>
          <w:pgNumType w:start="1"/>
          <w:cols w:space="720" w:num="1"/>
          <w:titlePg/>
          <w:docGrid w:type="lines" w:linePitch="312" w:charSpace="0"/>
        </w:sectPr>
      </w:pPr>
      <w:r>
        <w:rPr>
          <w:rFonts w:ascii="黑体" w:hAnsi="宋体" w:eastAsia="黑体" w:cs="黑体"/>
          <w:bCs/>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29845</wp:posOffset>
                </wp:positionV>
                <wp:extent cx="5831205" cy="0"/>
                <wp:effectExtent l="0" t="7620" r="0" b="8255"/>
                <wp:wrapNone/>
                <wp:docPr id="2" name="自选图形 8"/>
                <wp:cNvGraphicFramePr/>
                <a:graphic xmlns:a="http://schemas.openxmlformats.org/drawingml/2006/main">
                  <a:graphicData uri="http://schemas.microsoft.com/office/word/2010/wordprocessingShape">
                    <wps:wsp>
                      <wps:cNvCnPr/>
                      <wps:spPr>
                        <a:xfrm>
                          <a:off x="0" y="0"/>
                          <a:ext cx="583120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5.65pt;margin-top:2.35pt;height:0pt;width:459.15pt;z-index:251660288;mso-width-relative:page;mso-height-relative:page;" filled="f" stroked="t" coordsize="21600,21600" o:gfxdata="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iOQdYAAAAHAQAADwAAAAAAAAABACAAAAAiAAAAZHJzL2Rvd25yZXYueG1sUEsBAhQA&#10;FAAAAAgAh07iQF+dJ8H0AQAA5AMAAA4AAAAAAAAAAQAgAAAAJQEAAGRycy9lMm9Eb2MueG1sUEsF&#10;BgAAAAAGAAYAWQEAAIsFAAAAAA==&#10;">
                <v:fill on="f" focussize="0,0"/>
                <v:stroke weight="1.25pt" color="#000000" joinstyle="round"/>
                <v:imagedata o:title=""/>
                <o:lock v:ext="edit" aspectratio="f"/>
              </v:shape>
            </w:pict>
          </mc:Fallback>
        </mc:AlternateContent>
      </w:r>
      <w:r>
        <w:rPr>
          <w:rFonts w:hint="eastAsia" w:ascii="黑体" w:hAnsi="宋体" w:eastAsia="黑体" w:cs="黑体"/>
          <w:bCs/>
          <w:sz w:val="32"/>
          <w:szCs w:val="32"/>
          <w:highlight w:val="none"/>
          <w:lang w:val="en-US" w:eastAsia="zh-CN"/>
        </w:rPr>
        <w:t>新疆生产建设兵团第五师双河市</w:t>
      </w:r>
      <w:r>
        <w:rPr>
          <w:rFonts w:hint="eastAsia" w:ascii="黑体" w:hAnsi="宋体" w:eastAsia="黑体" w:cs="黑体"/>
          <w:bCs/>
          <w:sz w:val="32"/>
          <w:szCs w:val="32"/>
          <w:highlight w:val="none"/>
        </w:rPr>
        <w:t>市场监督管理局</w:t>
      </w:r>
    </w:p>
    <w:p w14:paraId="3E2349EF">
      <w:pPr>
        <w:tabs>
          <w:tab w:val="left" w:pos="6930"/>
        </w:tabs>
        <w:adjustRightInd w:val="0"/>
        <w:spacing w:line="360" w:lineRule="auto"/>
        <w:jc w:val="center"/>
        <w:rPr>
          <w:rFonts w:hint="eastAsia" w:ascii="Times New Roman" w:hAnsi="Times New Roman" w:eastAsia="方正小标宋简体" w:cs="Times New Roman"/>
          <w:b/>
          <w:color w:val="000000"/>
          <w:sz w:val="32"/>
          <w:szCs w:val="32"/>
          <w:lang w:eastAsia="zh-CN"/>
        </w:rPr>
      </w:pPr>
      <w:r>
        <w:rPr>
          <w:rFonts w:hint="eastAsia" w:ascii="Times New Roman" w:hAnsi="Times New Roman" w:eastAsia="方正小标宋简体" w:cs="Times New Roman"/>
          <w:b/>
          <w:color w:val="000000"/>
          <w:sz w:val="32"/>
          <w:szCs w:val="32"/>
        </w:rPr>
        <w:t>202</w:t>
      </w:r>
      <w:r>
        <w:rPr>
          <w:rFonts w:hint="eastAsia" w:ascii="Times New Roman" w:hAnsi="Times New Roman" w:eastAsia="方正小标宋简体" w:cs="Times New Roman"/>
          <w:b/>
          <w:color w:val="000000"/>
          <w:sz w:val="32"/>
          <w:szCs w:val="32"/>
          <w:lang w:val="en-US" w:eastAsia="zh-CN"/>
        </w:rPr>
        <w:t>5</w:t>
      </w:r>
      <w:r>
        <w:rPr>
          <w:rFonts w:hint="eastAsia" w:ascii="Times New Roman" w:hAnsi="Times New Roman" w:eastAsia="方正小标宋简体" w:cs="Times New Roman"/>
          <w:b/>
          <w:color w:val="000000"/>
          <w:sz w:val="32"/>
          <w:szCs w:val="32"/>
        </w:rPr>
        <w:t>年</w:t>
      </w:r>
      <w:r>
        <w:rPr>
          <w:rFonts w:hint="eastAsia" w:ascii="Times New Roman" w:hAnsi="Times New Roman" w:eastAsia="方正小标宋简体" w:cs="Times New Roman"/>
          <w:b/>
          <w:color w:val="000000"/>
          <w:sz w:val="32"/>
          <w:szCs w:val="32"/>
          <w:lang w:val="en-US" w:eastAsia="zh-CN"/>
        </w:rPr>
        <w:t>新疆生产建设兵团第五师双河市</w:t>
      </w:r>
      <w:r>
        <w:rPr>
          <w:rFonts w:hint="eastAsia" w:ascii="Times New Roman" w:hAnsi="Times New Roman" w:eastAsia="方正小标宋简体" w:cs="Times New Roman"/>
          <w:b/>
          <w:color w:val="000000"/>
          <w:sz w:val="32"/>
          <w:szCs w:val="32"/>
          <w:lang w:eastAsia="zh-CN"/>
        </w:rPr>
        <w:t>保温材料</w:t>
      </w:r>
      <w:r>
        <w:rPr>
          <w:rFonts w:hint="eastAsia" w:ascii="Times New Roman" w:hAnsi="Times New Roman" w:eastAsia="方正小标宋简体" w:cs="Times New Roman"/>
          <w:b/>
          <w:color w:val="000000"/>
          <w:sz w:val="32"/>
          <w:szCs w:val="32"/>
        </w:rPr>
        <w:t>产</w:t>
      </w:r>
      <w:r>
        <w:rPr>
          <w:rFonts w:hint="eastAsia" w:ascii="Times New Roman" w:hAnsi="Times New Roman" w:eastAsia="方正小标宋简体" w:cs="Times New Roman"/>
          <w:b/>
          <w:color w:val="000000"/>
          <w:sz w:val="32"/>
          <w:szCs w:val="32"/>
          <w:lang w:eastAsia="zh-CN"/>
        </w:rPr>
        <w:t>品</w:t>
      </w:r>
    </w:p>
    <w:p w14:paraId="0A1667BA">
      <w:pPr>
        <w:tabs>
          <w:tab w:val="left" w:pos="6930"/>
        </w:tabs>
        <w:adjustRightInd w:val="0"/>
        <w:spacing w:line="360" w:lineRule="auto"/>
        <w:jc w:val="center"/>
        <w:rPr>
          <w:rFonts w:hint="eastAsia" w:ascii="Times New Roman" w:hAnsi="Times New Roman" w:eastAsia="方正小标宋简体" w:cs="Times New Roman"/>
          <w:b/>
          <w:color w:val="000000"/>
          <w:sz w:val="32"/>
          <w:szCs w:val="32"/>
        </w:rPr>
      </w:pPr>
      <w:r>
        <w:rPr>
          <w:rFonts w:hint="eastAsia" w:ascii="Times New Roman" w:hAnsi="Times New Roman" w:eastAsia="方正小标宋简体" w:cs="Times New Roman"/>
          <w:b/>
          <w:color w:val="000000"/>
          <w:sz w:val="32"/>
          <w:szCs w:val="32"/>
        </w:rPr>
        <w:t>质量监督抽查实施细则</w:t>
      </w:r>
    </w:p>
    <w:p w14:paraId="01264150">
      <w:pPr>
        <w:adjustRightInd w:val="0"/>
        <w:snapToGrid w:val="0"/>
        <w:spacing w:line="360" w:lineRule="auto"/>
        <w:jc w:val="center"/>
        <w:rPr>
          <w:rFonts w:hint="eastAsia" w:ascii="微软雅黑" w:hAnsi="黑体" w:eastAsia="微软雅黑" w:cs="方正仿宋简体"/>
          <w:b/>
          <w:color w:val="000000"/>
          <w:sz w:val="32"/>
          <w:szCs w:val="32"/>
        </w:rPr>
      </w:pPr>
    </w:p>
    <w:p w14:paraId="44984E00">
      <w:pPr>
        <w:adjustRightInd w:val="0"/>
        <w:snapToGrid w:val="0"/>
        <w:spacing w:line="360" w:lineRule="auto"/>
        <w:rPr>
          <w:rFonts w:ascii="黑体" w:hAnsi="黑体" w:eastAsia="黑体"/>
          <w:b/>
          <w:szCs w:val="21"/>
        </w:rPr>
      </w:pPr>
      <w:r>
        <w:rPr>
          <w:rFonts w:hint="eastAsia" w:ascii="黑体" w:hAnsi="黑体" w:eastAsia="黑体"/>
          <w:b/>
          <w:szCs w:val="21"/>
        </w:rPr>
        <w:t>1 抽样方法</w:t>
      </w:r>
    </w:p>
    <w:p w14:paraId="69640A60">
      <w:pPr>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14:paraId="7415C20C">
      <w:pPr>
        <w:spacing w:line="360" w:lineRule="auto"/>
        <w:ind w:firstLine="420" w:firstLineChars="200"/>
        <w:rPr>
          <w:rFonts w:ascii="宋体" w:hAnsi="宋体"/>
          <w:szCs w:val="21"/>
        </w:rPr>
      </w:pPr>
      <w:r>
        <w:rPr>
          <w:rFonts w:hint="eastAsia"/>
        </w:rPr>
        <w:t>随机数一般可使用随机数表等方法产生。</w:t>
      </w:r>
    </w:p>
    <w:p w14:paraId="66D5C1CA">
      <w:pPr>
        <w:spacing w:line="360" w:lineRule="auto"/>
        <w:ind w:firstLine="420" w:firstLineChars="200"/>
        <w:rPr>
          <w:rFonts w:hint="eastAsia" w:ascii="宋体" w:hAnsi="宋体"/>
          <w:color w:val="000000"/>
          <w:szCs w:val="21"/>
        </w:rPr>
      </w:pPr>
      <w:r>
        <w:rPr>
          <w:rFonts w:hint="eastAsia" w:ascii="宋体" w:hAnsi="宋体"/>
          <w:color w:val="000000"/>
          <w:szCs w:val="21"/>
        </w:rPr>
        <w:t>燃烧性能等级B1级的保温材料随机抽取32块，按1、2、3、4至32号标明，其中1号到16号为检验样品，17号到32号为备用样品，样品尺寸为企业生产尺寸。</w:t>
      </w:r>
    </w:p>
    <w:p w14:paraId="6CB6A21E">
      <w:pPr>
        <w:spacing w:line="360" w:lineRule="auto"/>
        <w:ind w:firstLine="420" w:firstLineChars="200"/>
        <w:rPr>
          <w:rFonts w:hint="eastAsia" w:ascii="宋体" w:hAnsi="宋体"/>
          <w:color w:val="000000"/>
          <w:szCs w:val="21"/>
        </w:rPr>
      </w:pPr>
      <w:r>
        <w:rPr>
          <w:rFonts w:hint="eastAsia" w:ascii="宋体" w:hAnsi="宋体"/>
          <w:color w:val="000000"/>
          <w:szCs w:val="21"/>
        </w:rPr>
        <w:t>燃烧性能等级B2级的保温材料随机抽取4块，按1、2、3、4号标明，其中1号、2号为检验样品，3号、4号为备用样品，样品尺寸为企业生产尺寸。</w:t>
      </w:r>
    </w:p>
    <w:p w14:paraId="1BFE1746">
      <w:pPr>
        <w:spacing w:line="360" w:lineRule="auto"/>
        <w:ind w:firstLine="420" w:firstLineChars="200"/>
        <w:rPr>
          <w:rFonts w:hint="eastAsia" w:ascii="宋体" w:hAnsi="宋体"/>
          <w:color w:val="000000"/>
          <w:szCs w:val="21"/>
        </w:rPr>
      </w:pPr>
      <w:r>
        <w:rPr>
          <w:rFonts w:hint="eastAsia" w:ascii="宋体" w:hAnsi="宋体"/>
          <w:color w:val="000000"/>
          <w:szCs w:val="21"/>
        </w:rPr>
        <w:t>燃烧性能等级B3级绝热用模塑聚苯乙烯泡沫塑料随机抽取4块，按1、2、3、4号标明，其中1号、2号为检验样品，3号、4号为备用样品，样品尺寸为企业生产尺寸。</w:t>
      </w:r>
    </w:p>
    <w:p w14:paraId="5ABC43FD">
      <w:pPr>
        <w:spacing w:line="360" w:lineRule="auto"/>
        <w:ind w:firstLine="420" w:firstLineChars="200"/>
        <w:rPr>
          <w:rFonts w:hint="eastAsia" w:ascii="宋体" w:hAnsi="宋体"/>
          <w:color w:val="000000"/>
          <w:szCs w:val="21"/>
        </w:rPr>
      </w:pPr>
    </w:p>
    <w:p w14:paraId="16F490F8">
      <w:pPr>
        <w:adjustRightInd w:val="0"/>
        <w:snapToGrid w:val="0"/>
        <w:spacing w:line="360" w:lineRule="auto"/>
        <w:rPr>
          <w:rFonts w:ascii="黑体" w:hAnsi="黑体" w:eastAsia="黑体"/>
          <w:b/>
          <w:szCs w:val="21"/>
        </w:rPr>
      </w:pPr>
      <w:r>
        <w:rPr>
          <w:rFonts w:hint="eastAsia" w:ascii="黑体" w:hAnsi="黑体" w:eastAsia="黑体"/>
          <w:b/>
          <w:szCs w:val="21"/>
        </w:rPr>
        <w:t xml:space="preserve">2 检验依据 </w:t>
      </w:r>
    </w:p>
    <w:p w14:paraId="7589D26C">
      <w:pPr>
        <w:snapToGrid w:val="0"/>
        <w:spacing w:line="360" w:lineRule="auto"/>
        <w:ind w:firstLine="420" w:firstLineChars="200"/>
        <w:rPr>
          <w:rFonts w:hAnsi="宋体" w:cs="宋体"/>
          <w:szCs w:val="22"/>
        </w:rPr>
      </w:pPr>
      <w:r>
        <w:rPr>
          <w:rFonts w:hint="eastAsia" w:hAnsi="宋体" w:cs="宋体"/>
          <w:szCs w:val="22"/>
        </w:rPr>
        <w:t>绝热用模塑聚苯乙烯泡沫塑料（EPS）产品检验项目、检验方法见表1。</w:t>
      </w:r>
    </w:p>
    <w:p w14:paraId="7D065893">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表 1绝热用模塑聚苯乙烯泡沫塑料（EPS）</w:t>
      </w:r>
      <w:r>
        <w:rPr>
          <w:rFonts w:asciiTheme="minorEastAsia" w:hAnsiTheme="minorEastAsia" w:eastAsiaTheme="minorEastAsia"/>
          <w:bCs/>
          <w:color w:val="000000"/>
          <w:sz w:val="18"/>
          <w:szCs w:val="18"/>
        </w:rPr>
        <w:t>检验项目</w:t>
      </w:r>
      <w:r>
        <w:rPr>
          <w:rFonts w:hint="eastAsia" w:asciiTheme="minorEastAsia" w:hAnsiTheme="minorEastAsia" w:eastAsiaTheme="minorEastAsia"/>
          <w:bCs/>
          <w:color w:val="000000"/>
          <w:sz w:val="18"/>
          <w:szCs w:val="18"/>
        </w:rPr>
        <w:t>、检验方法</w:t>
      </w:r>
    </w:p>
    <w:tbl>
      <w:tblPr>
        <w:tblStyle w:val="9"/>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855"/>
        <w:gridCol w:w="4594"/>
      </w:tblGrid>
      <w:tr w14:paraId="5724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14:paraId="74728E99">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2855" w:type="dxa"/>
            <w:noWrap/>
            <w:vAlign w:val="center"/>
          </w:tcPr>
          <w:p w14:paraId="22B7CD13">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4594" w:type="dxa"/>
            <w:vAlign w:val="center"/>
          </w:tcPr>
          <w:p w14:paraId="4DEE60C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14:paraId="2F50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3" w:type="dxa"/>
            <w:noWrap/>
            <w:vAlign w:val="center"/>
          </w:tcPr>
          <w:p w14:paraId="4ACA95C1">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1</w:t>
            </w:r>
          </w:p>
        </w:tc>
        <w:tc>
          <w:tcPr>
            <w:tcW w:w="2855" w:type="dxa"/>
            <w:noWrap/>
            <w:vAlign w:val="center"/>
          </w:tcPr>
          <w:p w14:paraId="28FB0914">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导热系数（平均温度25℃）</w:t>
            </w:r>
          </w:p>
        </w:tc>
        <w:tc>
          <w:tcPr>
            <w:tcW w:w="4594" w:type="dxa"/>
            <w:vAlign w:val="center"/>
          </w:tcPr>
          <w:p w14:paraId="2BC7CE6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GB/T10294-2008</w:t>
            </w:r>
          </w:p>
          <w:p w14:paraId="1F7A677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GB/T 10801.</w:t>
            </w:r>
            <w:r>
              <w:rPr>
                <w:rFonts w:hint="eastAsia" w:asciiTheme="minorEastAsia" w:hAnsiTheme="minorEastAsia" w:eastAsiaTheme="minorEastAsia"/>
                <w:sz w:val="18"/>
                <w:szCs w:val="18"/>
              </w:rPr>
              <w:t>1-2021</w:t>
            </w:r>
          </w:p>
        </w:tc>
      </w:tr>
      <w:tr w14:paraId="36A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3" w:type="dxa"/>
            <w:noWrap/>
            <w:vAlign w:val="center"/>
          </w:tcPr>
          <w:p w14:paraId="131513F7">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2</w:t>
            </w:r>
          </w:p>
        </w:tc>
        <w:tc>
          <w:tcPr>
            <w:tcW w:w="2855" w:type="dxa"/>
            <w:noWrap/>
            <w:vAlign w:val="center"/>
          </w:tcPr>
          <w:p w14:paraId="41B4A498">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燃烧性能</w:t>
            </w:r>
          </w:p>
        </w:tc>
        <w:tc>
          <w:tcPr>
            <w:tcW w:w="4594" w:type="dxa"/>
            <w:vAlign w:val="center"/>
          </w:tcPr>
          <w:p w14:paraId="13A4A61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 20284-2006</w:t>
            </w:r>
          </w:p>
          <w:p w14:paraId="20011FB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w:t>
            </w:r>
            <w:r>
              <w:rPr>
                <w:rFonts w:hint="eastAsia" w:asciiTheme="minorEastAsia" w:hAnsiTheme="minorEastAsia" w:eastAsiaTheme="minorEastAsia"/>
                <w:sz w:val="18"/>
                <w:szCs w:val="18"/>
              </w:rPr>
              <w:t>/T 2406.2-2009</w:t>
            </w:r>
          </w:p>
          <w:p w14:paraId="7A0765E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GB</w:t>
            </w:r>
            <w:r>
              <w:rPr>
                <w:rFonts w:hint="eastAsia" w:asciiTheme="minorEastAsia" w:hAnsiTheme="minorEastAsia" w:eastAsiaTheme="minorEastAsia"/>
                <w:sz w:val="18"/>
                <w:szCs w:val="18"/>
                <w:highlight w:val="none"/>
                <w:lang w:val="en-US" w:eastAsia="zh-CN"/>
              </w:rPr>
              <w:t>/T</w:t>
            </w:r>
            <w:r>
              <w:rPr>
                <w:rFonts w:hint="eastAsia" w:asciiTheme="minorEastAsia" w:hAnsiTheme="minorEastAsia" w:eastAsiaTheme="minorEastAsia"/>
                <w:sz w:val="18"/>
                <w:szCs w:val="18"/>
                <w:highlight w:val="none"/>
              </w:rPr>
              <w:t xml:space="preserve"> 8626-20</w:t>
            </w:r>
            <w:r>
              <w:rPr>
                <w:rFonts w:hint="eastAsia" w:asciiTheme="minorEastAsia" w:hAnsiTheme="minorEastAsia" w:eastAsiaTheme="minorEastAsia"/>
                <w:sz w:val="18"/>
                <w:szCs w:val="18"/>
              </w:rPr>
              <w:t>07</w:t>
            </w:r>
          </w:p>
        </w:tc>
      </w:tr>
    </w:tbl>
    <w:p w14:paraId="4DA8D9D3">
      <w:pPr>
        <w:snapToGrid w:val="0"/>
        <w:spacing w:line="360" w:lineRule="auto"/>
        <w:ind w:firstLine="200" w:firstLineChars="200"/>
        <w:rPr>
          <w:rFonts w:ascii="宋体" w:hAnsi="宋体"/>
          <w:bCs/>
          <w:color w:val="000000"/>
          <w:sz w:val="10"/>
          <w:szCs w:val="10"/>
        </w:rPr>
      </w:pPr>
    </w:p>
    <w:p w14:paraId="7F62F6EF">
      <w:pPr>
        <w:snapToGrid w:val="0"/>
        <w:spacing w:line="360" w:lineRule="auto"/>
        <w:ind w:firstLine="420" w:firstLineChars="200"/>
      </w:pPr>
      <w:r>
        <w:rPr>
          <w:rFonts w:hint="eastAsia" w:ascii="宋体" w:hAnsi="宋体"/>
          <w:color w:val="000000"/>
          <w:szCs w:val="21"/>
        </w:rPr>
        <w:t>执行企业标准、团体标准、地方标准的产品，检验项目参照上述内容执行。</w:t>
      </w:r>
    </w:p>
    <w:p w14:paraId="79E98BE3">
      <w:pPr>
        <w:snapToGrid w:val="0"/>
        <w:spacing w:line="360" w:lineRule="auto"/>
        <w:ind w:firstLine="420" w:firstLineChars="200"/>
        <w:rPr>
          <w:rFonts w:ascii="宋体" w:hAnsi="宋体"/>
          <w:color w:val="000000"/>
          <w:szCs w:val="21"/>
        </w:rPr>
      </w:pPr>
      <w:r>
        <w:rPr>
          <w:rFonts w:hint="eastAsia"/>
        </w:rPr>
        <w:t>凡是注日期的文件，其随后所有的修改单（不包括勘误的内容）或修订版不适用于本细则。</w:t>
      </w:r>
      <w:r>
        <w:rPr>
          <w:rFonts w:hint="eastAsia" w:ascii="宋体" w:hAnsi="宋体"/>
          <w:color w:val="000000"/>
          <w:szCs w:val="21"/>
        </w:rPr>
        <w:t>凡是不注日期的文件，其最新版本适用于本细则。</w:t>
      </w:r>
    </w:p>
    <w:p w14:paraId="402432AE">
      <w:pPr>
        <w:snapToGrid w:val="0"/>
        <w:spacing w:line="360" w:lineRule="auto"/>
        <w:ind w:firstLine="420" w:firstLineChars="200"/>
        <w:rPr>
          <w:rFonts w:hAnsi="宋体" w:cs="宋体"/>
          <w:szCs w:val="22"/>
        </w:rPr>
      </w:pPr>
      <w:r>
        <w:rPr>
          <w:rFonts w:hint="eastAsia" w:hAnsi="宋体" w:cs="宋体"/>
          <w:szCs w:val="22"/>
        </w:rPr>
        <w:t>绝热用挤塑聚苯乙烯泡沫塑料（XPS）产品检验项目、检验方法见表2。</w:t>
      </w:r>
    </w:p>
    <w:p w14:paraId="2DF526B5">
      <w:pPr>
        <w:rPr>
          <w:rFonts w:hint="eastAsia"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br w:type="page"/>
      </w:r>
    </w:p>
    <w:p w14:paraId="1B8D1C66">
      <w:pPr>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表 2绝热用挤塑聚苯乙烯泡沫塑料（XPS）</w:t>
      </w:r>
      <w:r>
        <w:rPr>
          <w:rFonts w:asciiTheme="minorEastAsia" w:hAnsiTheme="minorEastAsia" w:eastAsiaTheme="minorEastAsia"/>
          <w:bCs/>
          <w:color w:val="000000"/>
          <w:sz w:val="18"/>
          <w:szCs w:val="18"/>
        </w:rPr>
        <w:t>检验项目</w:t>
      </w:r>
      <w:r>
        <w:rPr>
          <w:rFonts w:hint="eastAsia" w:asciiTheme="minorEastAsia" w:hAnsiTheme="minorEastAsia" w:eastAsiaTheme="minorEastAsia"/>
          <w:bCs/>
          <w:color w:val="000000"/>
          <w:sz w:val="18"/>
          <w:szCs w:val="18"/>
        </w:rPr>
        <w:t>、检验方法</w:t>
      </w:r>
    </w:p>
    <w:tbl>
      <w:tblPr>
        <w:tblStyle w:val="9"/>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875"/>
        <w:gridCol w:w="4414"/>
      </w:tblGrid>
      <w:tr w14:paraId="050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14:paraId="6743A55A">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2875" w:type="dxa"/>
            <w:noWrap/>
            <w:vAlign w:val="center"/>
          </w:tcPr>
          <w:p w14:paraId="31512713">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4414" w:type="dxa"/>
            <w:vAlign w:val="center"/>
          </w:tcPr>
          <w:p w14:paraId="74D4D0F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14:paraId="3BDD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3" w:type="dxa"/>
            <w:noWrap/>
            <w:vAlign w:val="center"/>
          </w:tcPr>
          <w:p w14:paraId="66F1EF50">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1</w:t>
            </w:r>
          </w:p>
        </w:tc>
        <w:tc>
          <w:tcPr>
            <w:tcW w:w="2875" w:type="dxa"/>
            <w:noWrap/>
            <w:vAlign w:val="center"/>
          </w:tcPr>
          <w:p w14:paraId="71DA3EDB">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导热系数（平均温度25℃）</w:t>
            </w:r>
          </w:p>
        </w:tc>
        <w:tc>
          <w:tcPr>
            <w:tcW w:w="4414" w:type="dxa"/>
            <w:vAlign w:val="center"/>
          </w:tcPr>
          <w:p w14:paraId="5225C01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GB/T10294-2008</w:t>
            </w:r>
          </w:p>
          <w:p w14:paraId="60E0F04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GB/T 10801.</w:t>
            </w:r>
            <w:r>
              <w:rPr>
                <w:rFonts w:hint="eastAsia" w:asciiTheme="minorEastAsia" w:hAnsiTheme="minorEastAsia" w:eastAsiaTheme="minorEastAsia"/>
                <w:sz w:val="18"/>
                <w:szCs w:val="18"/>
              </w:rPr>
              <w:t>2-2018</w:t>
            </w:r>
          </w:p>
        </w:tc>
      </w:tr>
      <w:tr w14:paraId="272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14:paraId="0FFBB03F">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2</w:t>
            </w:r>
          </w:p>
        </w:tc>
        <w:tc>
          <w:tcPr>
            <w:tcW w:w="2875" w:type="dxa"/>
            <w:noWrap/>
            <w:vAlign w:val="center"/>
          </w:tcPr>
          <w:p w14:paraId="6381FD3F">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燃烧性能</w:t>
            </w:r>
          </w:p>
        </w:tc>
        <w:tc>
          <w:tcPr>
            <w:tcW w:w="4414" w:type="dxa"/>
            <w:vAlign w:val="center"/>
          </w:tcPr>
          <w:p w14:paraId="3B0006D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 20284-2006</w:t>
            </w:r>
          </w:p>
          <w:p w14:paraId="6D8D7EB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w:t>
            </w:r>
            <w:r>
              <w:rPr>
                <w:rFonts w:hint="eastAsia" w:asciiTheme="minorEastAsia" w:hAnsiTheme="minorEastAsia" w:eastAsiaTheme="minorEastAsia"/>
                <w:sz w:val="18"/>
                <w:szCs w:val="18"/>
              </w:rPr>
              <w:t>/T 2406.2-2009</w:t>
            </w:r>
          </w:p>
          <w:p w14:paraId="35292F7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GB</w:t>
            </w:r>
            <w:r>
              <w:rPr>
                <w:rFonts w:hint="eastAsia" w:asciiTheme="minorEastAsia" w:hAnsiTheme="minorEastAsia" w:eastAsiaTheme="minorEastAsia"/>
                <w:sz w:val="18"/>
                <w:szCs w:val="18"/>
                <w:highlight w:val="none"/>
                <w:lang w:val="en-US" w:eastAsia="zh-CN"/>
              </w:rPr>
              <w:t>/T</w:t>
            </w:r>
            <w:r>
              <w:rPr>
                <w:rFonts w:hint="eastAsia" w:asciiTheme="minorEastAsia" w:hAnsiTheme="minorEastAsia" w:eastAsiaTheme="minorEastAsia"/>
                <w:sz w:val="18"/>
                <w:szCs w:val="18"/>
                <w:highlight w:val="none"/>
              </w:rPr>
              <w:t xml:space="preserve"> 8626-</w:t>
            </w:r>
            <w:r>
              <w:rPr>
                <w:rFonts w:hint="eastAsia" w:asciiTheme="minorEastAsia" w:hAnsiTheme="minorEastAsia" w:eastAsiaTheme="minorEastAsia"/>
                <w:sz w:val="18"/>
                <w:szCs w:val="18"/>
              </w:rPr>
              <w:t>2007</w:t>
            </w:r>
          </w:p>
        </w:tc>
      </w:tr>
    </w:tbl>
    <w:p w14:paraId="27A18C67">
      <w:pPr>
        <w:snapToGrid w:val="0"/>
        <w:spacing w:line="360" w:lineRule="auto"/>
        <w:ind w:firstLine="200" w:firstLineChars="200"/>
        <w:rPr>
          <w:rFonts w:ascii="宋体" w:hAnsi="宋体"/>
          <w:bCs/>
          <w:color w:val="000000"/>
          <w:sz w:val="10"/>
          <w:szCs w:val="10"/>
        </w:rPr>
      </w:pPr>
    </w:p>
    <w:p w14:paraId="1587633D">
      <w:pPr>
        <w:snapToGrid w:val="0"/>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6D0C4164">
      <w:pPr>
        <w:snapToGrid w:val="0"/>
        <w:spacing w:line="360" w:lineRule="auto"/>
        <w:ind w:firstLine="420" w:firstLineChars="200"/>
        <w:rPr>
          <w:rFonts w:ascii="宋体" w:hAnsi="宋体"/>
          <w:color w:val="000000"/>
          <w:szCs w:val="21"/>
        </w:rPr>
      </w:pPr>
      <w:r>
        <w:rPr>
          <w:rFonts w:hint="eastAsia"/>
        </w:rPr>
        <w:t>凡是注日期的文件，其随后所有的修改单（不包括勘误的内容）或修订版不适用于本细则。</w:t>
      </w:r>
      <w:r>
        <w:rPr>
          <w:rFonts w:hint="eastAsia" w:ascii="宋体" w:hAnsi="宋体"/>
          <w:color w:val="000000"/>
          <w:szCs w:val="21"/>
        </w:rPr>
        <w:t>凡是不注日期的文件，其最新版本适用于本细则。</w:t>
      </w:r>
    </w:p>
    <w:p w14:paraId="7C56DBD0">
      <w:pPr>
        <w:snapToGrid w:val="0"/>
        <w:spacing w:line="360" w:lineRule="auto"/>
        <w:ind w:firstLine="420" w:firstLineChars="200"/>
        <w:rPr>
          <w:rFonts w:ascii="宋体" w:hAnsi="宋体"/>
          <w:color w:val="000000"/>
          <w:szCs w:val="21"/>
        </w:rPr>
      </w:pPr>
    </w:p>
    <w:p w14:paraId="7AD2C6D1">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14:paraId="4DECDD4E">
      <w:pPr>
        <w:snapToGrid w:val="0"/>
        <w:spacing w:line="360" w:lineRule="auto"/>
        <w:rPr>
          <w:rFonts w:asciiTheme="minorEastAsia" w:hAnsiTheme="minorEastAsia" w:eastAsiaTheme="minorEastAsia"/>
        </w:rPr>
      </w:pPr>
      <w:r>
        <w:rPr>
          <w:rFonts w:hint="eastAsia" w:ascii="宋体" w:hAnsi="宋体"/>
          <w:b/>
          <w:color w:val="000000"/>
          <w:szCs w:val="21"/>
        </w:rPr>
        <w:t>3.1依据标准</w:t>
      </w:r>
    </w:p>
    <w:p w14:paraId="3EB7E4C6">
      <w:pPr>
        <w:snapToGrid w:val="0"/>
        <w:spacing w:line="360" w:lineRule="auto"/>
        <w:ind w:firstLine="420" w:firstLineChars="200"/>
        <w:rPr>
          <w:rFonts w:ascii="宋体" w:hAnsi="宋体"/>
          <w:color w:val="000000"/>
          <w:szCs w:val="21"/>
        </w:rPr>
      </w:pPr>
      <w:r>
        <w:rPr>
          <w:rFonts w:ascii="宋体" w:hAnsi="宋体"/>
          <w:color w:val="000000"/>
          <w:szCs w:val="21"/>
        </w:rPr>
        <w:t>GB/T 10801.</w:t>
      </w:r>
      <w:r>
        <w:rPr>
          <w:rFonts w:hint="eastAsia" w:ascii="宋体" w:hAnsi="宋体"/>
          <w:color w:val="000000"/>
          <w:szCs w:val="21"/>
        </w:rPr>
        <w:t>1</w:t>
      </w:r>
      <w:r>
        <w:rPr>
          <w:rFonts w:ascii="宋体" w:hAnsi="宋体"/>
          <w:color w:val="000000"/>
          <w:szCs w:val="21"/>
        </w:rPr>
        <w:t>-20</w:t>
      </w:r>
      <w:r>
        <w:rPr>
          <w:rFonts w:hint="eastAsia" w:ascii="宋体" w:hAnsi="宋体"/>
          <w:color w:val="000000"/>
          <w:szCs w:val="21"/>
        </w:rPr>
        <w:t xml:space="preserve">21   </w:t>
      </w:r>
      <w:r>
        <w:rPr>
          <w:rFonts w:ascii="宋体" w:hAnsi="宋体"/>
          <w:color w:val="000000"/>
          <w:szCs w:val="21"/>
        </w:rPr>
        <w:t>绝热用</w:t>
      </w:r>
      <w:r>
        <w:rPr>
          <w:rFonts w:hint="eastAsia" w:ascii="宋体" w:hAnsi="宋体"/>
          <w:color w:val="000000"/>
          <w:szCs w:val="21"/>
        </w:rPr>
        <w:t>模</w:t>
      </w:r>
      <w:r>
        <w:rPr>
          <w:rFonts w:ascii="宋体" w:hAnsi="宋体"/>
          <w:color w:val="000000"/>
          <w:szCs w:val="21"/>
        </w:rPr>
        <w:t>塑聚苯乙烯泡沫塑料</w:t>
      </w:r>
      <w:r>
        <w:rPr>
          <w:rFonts w:hint="eastAsia" w:ascii="宋体" w:hAnsi="宋体"/>
          <w:color w:val="000000"/>
          <w:szCs w:val="21"/>
        </w:rPr>
        <w:t>（EPS）</w:t>
      </w:r>
    </w:p>
    <w:p w14:paraId="6AC776EA">
      <w:pPr>
        <w:snapToGrid w:val="0"/>
        <w:spacing w:line="360" w:lineRule="auto"/>
        <w:ind w:firstLine="420" w:firstLineChars="200"/>
        <w:rPr>
          <w:rFonts w:ascii="宋体" w:hAnsi="宋体"/>
          <w:color w:val="000000"/>
          <w:szCs w:val="21"/>
        </w:rPr>
      </w:pPr>
      <w:r>
        <w:rPr>
          <w:rFonts w:ascii="宋体" w:hAnsi="宋体"/>
          <w:color w:val="000000"/>
          <w:szCs w:val="21"/>
        </w:rPr>
        <w:t>GB/T 10801.</w:t>
      </w:r>
      <w:r>
        <w:rPr>
          <w:rFonts w:hint="eastAsia" w:ascii="宋体" w:hAnsi="宋体"/>
          <w:color w:val="000000"/>
          <w:szCs w:val="21"/>
        </w:rPr>
        <w:t>2</w:t>
      </w:r>
      <w:r>
        <w:rPr>
          <w:rFonts w:ascii="宋体" w:hAnsi="宋体"/>
          <w:color w:val="000000"/>
          <w:szCs w:val="21"/>
        </w:rPr>
        <w:t>-20</w:t>
      </w:r>
      <w:r>
        <w:rPr>
          <w:rFonts w:hint="eastAsia" w:ascii="宋体" w:hAnsi="宋体"/>
          <w:color w:val="000000"/>
          <w:szCs w:val="21"/>
        </w:rPr>
        <w:t xml:space="preserve">18   </w:t>
      </w:r>
      <w:r>
        <w:rPr>
          <w:rFonts w:ascii="宋体" w:hAnsi="宋体"/>
          <w:color w:val="000000"/>
          <w:szCs w:val="21"/>
        </w:rPr>
        <w:t>绝热用</w:t>
      </w:r>
      <w:r>
        <w:rPr>
          <w:rFonts w:hint="eastAsia" w:ascii="宋体" w:hAnsi="宋体"/>
          <w:color w:val="000000"/>
          <w:szCs w:val="21"/>
        </w:rPr>
        <w:t>挤</w:t>
      </w:r>
      <w:r>
        <w:rPr>
          <w:rFonts w:ascii="宋体" w:hAnsi="宋体"/>
          <w:color w:val="000000"/>
          <w:szCs w:val="21"/>
        </w:rPr>
        <w:t>塑聚苯乙烯泡沫塑料</w:t>
      </w:r>
      <w:r>
        <w:rPr>
          <w:rFonts w:hint="eastAsia" w:ascii="宋体" w:hAnsi="宋体"/>
          <w:color w:val="000000"/>
          <w:szCs w:val="21"/>
        </w:rPr>
        <w:t>（XPS）</w:t>
      </w:r>
    </w:p>
    <w:p w14:paraId="6CEF0D7B">
      <w:pPr>
        <w:spacing w:line="360" w:lineRule="auto"/>
        <w:ind w:firstLine="420"/>
        <w:rPr>
          <w:rFonts w:ascii="宋体" w:hAnsi="宋体"/>
          <w:color w:val="000000"/>
          <w:szCs w:val="21"/>
        </w:rPr>
      </w:pPr>
      <w:r>
        <w:rPr>
          <w:rFonts w:hint="eastAsia" w:ascii="宋体" w:hAnsi="宋体"/>
          <w:color w:val="000000"/>
          <w:szCs w:val="21"/>
        </w:rPr>
        <w:t>相关的法律、行政法规、部门规章、规范性文件</w:t>
      </w:r>
    </w:p>
    <w:p w14:paraId="3F4D6EF2">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14:paraId="360067C8">
      <w:pPr>
        <w:snapToGrid w:val="0"/>
        <w:spacing w:line="360" w:lineRule="auto"/>
        <w:rPr>
          <w:rFonts w:ascii="宋体" w:hAnsi="宋体"/>
          <w:b/>
          <w:color w:val="000000"/>
          <w:szCs w:val="21"/>
        </w:rPr>
      </w:pPr>
      <w:r>
        <w:rPr>
          <w:rFonts w:hint="eastAsia" w:ascii="宋体" w:hAnsi="宋体"/>
          <w:b/>
          <w:color w:val="000000"/>
          <w:szCs w:val="21"/>
        </w:rPr>
        <w:t>3.2判定原则</w:t>
      </w:r>
    </w:p>
    <w:p w14:paraId="7DC3CCA2">
      <w:pPr>
        <w:snapToGrid w:val="0"/>
        <w:spacing w:line="360" w:lineRule="auto"/>
        <w:ind w:firstLine="417" w:firstLineChars="199"/>
        <w:rPr>
          <w:rFonts w:ascii="宋体" w:hAnsi="宋体"/>
          <w:color w:val="000000"/>
          <w:szCs w:val="21"/>
        </w:rPr>
      </w:pPr>
      <w:r>
        <w:rPr>
          <w:rFonts w:ascii="宋体" w:hAnsi="宋体"/>
          <w:color w:val="000000"/>
          <w:szCs w:val="21"/>
        </w:rPr>
        <w:t>经检验，检验项目全部合格，判定为被抽查产品</w:t>
      </w:r>
      <w:r>
        <w:rPr>
          <w:rFonts w:hint="eastAsia" w:ascii="宋体" w:hAnsi="宋体"/>
          <w:color w:val="000000"/>
          <w:szCs w:val="21"/>
        </w:rPr>
        <w:t>所检项目未发现不合格</w:t>
      </w:r>
      <w:r>
        <w:rPr>
          <w:rFonts w:ascii="宋体" w:hAnsi="宋体"/>
          <w:color w:val="000000"/>
          <w:szCs w:val="21"/>
        </w:rPr>
        <w:t>；检验项目中任一项或一项以上不合格，判定为被抽查产品不合格。</w:t>
      </w:r>
    </w:p>
    <w:p w14:paraId="770F4E89">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7BBDC207">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64B1F55">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w:t>
      </w:r>
      <w:r>
        <w:rPr>
          <w:rFonts w:hint="eastAsia" w:ascii="宋体" w:hAnsi="宋体"/>
          <w:szCs w:val="21"/>
          <w:lang w:val="en-US" w:eastAsia="zh-CN"/>
        </w:rPr>
        <w:t>本</w:t>
      </w:r>
      <w:r>
        <w:rPr>
          <w:rFonts w:hint="eastAsia" w:ascii="宋体" w:hAnsi="宋体"/>
          <w:szCs w:val="21"/>
        </w:rPr>
        <w:t>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14:paraId="76B014E2">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0D7AEE7C">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14:paraId="1574B2B2">
      <w:pPr>
        <w:snapToGrid w:val="0"/>
        <w:spacing w:line="360" w:lineRule="auto"/>
        <w:ind w:firstLine="417" w:firstLineChars="199"/>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1884680</wp:posOffset>
                </wp:positionH>
                <wp:positionV relativeFrom="paragraph">
                  <wp:posOffset>177800</wp:posOffset>
                </wp:positionV>
                <wp:extent cx="1656080" cy="0"/>
                <wp:effectExtent l="0" t="7620" r="0" b="8255"/>
                <wp:wrapNone/>
                <wp:docPr id="3" name="自选图形 9"/>
                <wp:cNvGraphicFramePr/>
                <a:graphic xmlns:a="http://schemas.openxmlformats.org/drawingml/2006/main">
                  <a:graphicData uri="http://schemas.microsoft.com/office/word/2010/wordprocessingShape">
                    <wps:wsp>
                      <wps:cNvCnPr/>
                      <wps:spPr>
                        <a:xfrm>
                          <a:off x="0" y="0"/>
                          <a:ext cx="165608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48.4pt;margin-top:14pt;height:0pt;width:130.4pt;z-index:251661312;mso-width-relative:page;mso-height-relative:page;" filled="f" stroked="t" coordsize="21600,21600" o:gfxdata="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SbUWdcAAAAJAQAADwAAAAAAAAABACAAAAAiAAAAZHJzL2Rvd25yZXYueG1sUEsB&#10;AhQAFAAAAAgAh07iQJogaiL2AQAA5AMAAA4AAAAAAAAAAQAgAAAAJgEAAGRycy9lMm9Eb2MueG1s&#10;UEsFBgAAAAAGAAYAWQEAAI4FAAAAAA==&#10;">
                <v:fill on="f" focussize="0,0"/>
                <v:stroke weight="1.25pt" color="#000000" joinstyle="round"/>
                <v:imagedata o:title=""/>
                <o:lock v:ext="edit" aspectratio="f"/>
              </v:shape>
            </w:pict>
          </mc:Fallback>
        </mc:AlternateContent>
      </w:r>
    </w:p>
    <w:sectPr>
      <w:pgSz w:w="11906" w:h="16838"/>
      <w:pgMar w:top="1814" w:right="141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EDD92D-9323-4C79-A677-CE5BE9C54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BookMaker7DlFont70536871171">
    <w:altName w:val="Times New Roman"/>
    <w:panose1 w:val="00000000000000000000"/>
    <w:charset w:val="00"/>
    <w:family w:val="roman"/>
    <w:pitch w:val="default"/>
    <w:sig w:usb0="00000000" w:usb1="00000000" w:usb2="00000000" w:usb3="00000000" w:csb0="00000000" w:csb1="00000000"/>
  </w:font>
  <w:font w:name="FzBookMaker11DlFont110536871175">
    <w:altName w:val="Times New Roman"/>
    <w:panose1 w:val="00000000000000000000"/>
    <w:charset w:val="00"/>
    <w:family w:val="roman"/>
    <w:pitch w:val="default"/>
    <w:sig w:usb0="00000000" w:usb1="00000000" w:usb2="00000000" w:usb3="00000000" w:csb0="00000000" w:csb1="00000000"/>
  </w:font>
  <w:font w:name="FzBookMaker2DlFont20536871173">
    <w:altName w:val="Times New Roman"/>
    <w:panose1 w:val="00000000000000000000"/>
    <w:charset w:val="00"/>
    <w:family w:val="roman"/>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embedRegular r:id="rId2" w:fontKey="{1D2B9CEF-DEC5-47BA-93CB-D6D97877E537}"/>
  </w:font>
  <w:font w:name="方正小标宋简体">
    <w:panose1 w:val="03000509000000000000"/>
    <w:charset w:val="86"/>
    <w:family w:val="auto"/>
    <w:pitch w:val="default"/>
    <w:sig w:usb0="00000001" w:usb1="080E0000" w:usb2="00000000" w:usb3="00000000" w:csb0="00040000" w:csb1="00000000"/>
    <w:embedRegular r:id="rId3" w:fontKey="{FF65ACBF-F603-46EC-BF76-B231F4F34950}"/>
  </w:font>
  <w:font w:name="微软雅黑">
    <w:panose1 w:val="020B0503020204020204"/>
    <w:charset w:val="86"/>
    <w:family w:val="auto"/>
    <w:pitch w:val="default"/>
    <w:sig w:usb0="80000287" w:usb1="2ACF3C50" w:usb2="00000016" w:usb3="00000000" w:csb0="0004001F" w:csb1="00000000"/>
    <w:embedRegular r:id="rId4" w:fontKey="{85E25C38-8C24-479B-921D-9AC42B537E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4746"/>
    </w:sdtPr>
    <w:sdtContent>
      <w:p w14:paraId="26B10EBA">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37DC8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BBC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58B2C77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1B2E">
    <w:pPr>
      <w:pStyle w:val="6"/>
    </w:pPr>
  </w:p>
  <w:p w14:paraId="5FBB439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F86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DAE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CB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TIwNzViNzcwZDlhYzI1Mjc2ZGYxZGMzYTcwN2MifQ=="/>
    <w:docVar w:name="KSO_WPS_MARK_KEY" w:val="4532c9fa-0cb6-441e-af24-5ea6e3f66920"/>
  </w:docVars>
  <w:rsids>
    <w:rsidRoot w:val="00172A27"/>
    <w:rsid w:val="00000B18"/>
    <w:rsid w:val="00006402"/>
    <w:rsid w:val="00023C4E"/>
    <w:rsid w:val="00024BE5"/>
    <w:rsid w:val="00026842"/>
    <w:rsid w:val="000276A9"/>
    <w:rsid w:val="000304C5"/>
    <w:rsid w:val="0003193A"/>
    <w:rsid w:val="00032C67"/>
    <w:rsid w:val="00034DCE"/>
    <w:rsid w:val="00035064"/>
    <w:rsid w:val="00037D8D"/>
    <w:rsid w:val="0004011D"/>
    <w:rsid w:val="00042A3D"/>
    <w:rsid w:val="00042A9B"/>
    <w:rsid w:val="00046143"/>
    <w:rsid w:val="00051A44"/>
    <w:rsid w:val="00060ECF"/>
    <w:rsid w:val="000623A1"/>
    <w:rsid w:val="00062A05"/>
    <w:rsid w:val="0006523C"/>
    <w:rsid w:val="000672B7"/>
    <w:rsid w:val="00071001"/>
    <w:rsid w:val="00080814"/>
    <w:rsid w:val="00081CBD"/>
    <w:rsid w:val="000841A6"/>
    <w:rsid w:val="00090F54"/>
    <w:rsid w:val="0009399B"/>
    <w:rsid w:val="000976DE"/>
    <w:rsid w:val="000C5603"/>
    <w:rsid w:val="000D0007"/>
    <w:rsid w:val="000D3759"/>
    <w:rsid w:val="000D45B9"/>
    <w:rsid w:val="000D7B00"/>
    <w:rsid w:val="000E24C4"/>
    <w:rsid w:val="000F4D03"/>
    <w:rsid w:val="000F5B8B"/>
    <w:rsid w:val="000F64F9"/>
    <w:rsid w:val="000F6E44"/>
    <w:rsid w:val="000F7E56"/>
    <w:rsid w:val="001035C2"/>
    <w:rsid w:val="00106D82"/>
    <w:rsid w:val="00115BC8"/>
    <w:rsid w:val="00115FA1"/>
    <w:rsid w:val="00120204"/>
    <w:rsid w:val="00122CB7"/>
    <w:rsid w:val="00131D65"/>
    <w:rsid w:val="001427FD"/>
    <w:rsid w:val="001437C2"/>
    <w:rsid w:val="00144CD3"/>
    <w:rsid w:val="00146EC3"/>
    <w:rsid w:val="00155096"/>
    <w:rsid w:val="001559F4"/>
    <w:rsid w:val="0015743B"/>
    <w:rsid w:val="001715A9"/>
    <w:rsid w:val="00172A27"/>
    <w:rsid w:val="00175489"/>
    <w:rsid w:val="001754B1"/>
    <w:rsid w:val="001809DD"/>
    <w:rsid w:val="001845E3"/>
    <w:rsid w:val="0018513E"/>
    <w:rsid w:val="0018638C"/>
    <w:rsid w:val="00191171"/>
    <w:rsid w:val="0019605D"/>
    <w:rsid w:val="001A007F"/>
    <w:rsid w:val="001A65B0"/>
    <w:rsid w:val="001B75E3"/>
    <w:rsid w:val="001C1F87"/>
    <w:rsid w:val="001C4F34"/>
    <w:rsid w:val="001D1FBC"/>
    <w:rsid w:val="001D56D3"/>
    <w:rsid w:val="001D5C67"/>
    <w:rsid w:val="001D6824"/>
    <w:rsid w:val="001E4729"/>
    <w:rsid w:val="001E4F8B"/>
    <w:rsid w:val="001E731B"/>
    <w:rsid w:val="001F2D1F"/>
    <w:rsid w:val="00200A91"/>
    <w:rsid w:val="00210539"/>
    <w:rsid w:val="00223317"/>
    <w:rsid w:val="00225BB4"/>
    <w:rsid w:val="00234D1D"/>
    <w:rsid w:val="002369B9"/>
    <w:rsid w:val="002448A3"/>
    <w:rsid w:val="00247749"/>
    <w:rsid w:val="00252101"/>
    <w:rsid w:val="00253624"/>
    <w:rsid w:val="002558BD"/>
    <w:rsid w:val="002605A8"/>
    <w:rsid w:val="002658F4"/>
    <w:rsid w:val="002710B5"/>
    <w:rsid w:val="00274E3E"/>
    <w:rsid w:val="002825C2"/>
    <w:rsid w:val="00287B95"/>
    <w:rsid w:val="00293B52"/>
    <w:rsid w:val="00296190"/>
    <w:rsid w:val="002A02DD"/>
    <w:rsid w:val="002A7719"/>
    <w:rsid w:val="002A7D1C"/>
    <w:rsid w:val="002B50E7"/>
    <w:rsid w:val="002C4DB0"/>
    <w:rsid w:val="002D05F3"/>
    <w:rsid w:val="002D17A5"/>
    <w:rsid w:val="002D48CE"/>
    <w:rsid w:val="002D7F8A"/>
    <w:rsid w:val="002E0D1D"/>
    <w:rsid w:val="002E1EAC"/>
    <w:rsid w:val="002E369A"/>
    <w:rsid w:val="002E68A8"/>
    <w:rsid w:val="002E772A"/>
    <w:rsid w:val="002F49EA"/>
    <w:rsid w:val="00306A87"/>
    <w:rsid w:val="00311DD2"/>
    <w:rsid w:val="003203A3"/>
    <w:rsid w:val="003222A6"/>
    <w:rsid w:val="00323E9A"/>
    <w:rsid w:val="00337D1D"/>
    <w:rsid w:val="00354289"/>
    <w:rsid w:val="0035639F"/>
    <w:rsid w:val="00356723"/>
    <w:rsid w:val="00370830"/>
    <w:rsid w:val="00371567"/>
    <w:rsid w:val="00375E4A"/>
    <w:rsid w:val="00376283"/>
    <w:rsid w:val="003826F9"/>
    <w:rsid w:val="003856BB"/>
    <w:rsid w:val="0039208F"/>
    <w:rsid w:val="00392A15"/>
    <w:rsid w:val="00393DE8"/>
    <w:rsid w:val="003A0FFC"/>
    <w:rsid w:val="003A1E75"/>
    <w:rsid w:val="003B226D"/>
    <w:rsid w:val="003B5E0F"/>
    <w:rsid w:val="003B74F8"/>
    <w:rsid w:val="003B7B88"/>
    <w:rsid w:val="003C3420"/>
    <w:rsid w:val="003C388C"/>
    <w:rsid w:val="003C4CFD"/>
    <w:rsid w:val="003C6F9C"/>
    <w:rsid w:val="003D0118"/>
    <w:rsid w:val="003D4282"/>
    <w:rsid w:val="003E4890"/>
    <w:rsid w:val="003E61BF"/>
    <w:rsid w:val="0040154B"/>
    <w:rsid w:val="004074E8"/>
    <w:rsid w:val="00407F35"/>
    <w:rsid w:val="00427016"/>
    <w:rsid w:val="00427D8E"/>
    <w:rsid w:val="00430520"/>
    <w:rsid w:val="004333F9"/>
    <w:rsid w:val="00436FC0"/>
    <w:rsid w:val="00441CD2"/>
    <w:rsid w:val="00442A9A"/>
    <w:rsid w:val="00444089"/>
    <w:rsid w:val="00445E86"/>
    <w:rsid w:val="00456D8D"/>
    <w:rsid w:val="00457A50"/>
    <w:rsid w:val="00461F0D"/>
    <w:rsid w:val="00474E04"/>
    <w:rsid w:val="004820E0"/>
    <w:rsid w:val="00490A9C"/>
    <w:rsid w:val="00491942"/>
    <w:rsid w:val="00494D4A"/>
    <w:rsid w:val="00495410"/>
    <w:rsid w:val="004A2393"/>
    <w:rsid w:val="004A29CE"/>
    <w:rsid w:val="004A4293"/>
    <w:rsid w:val="004B727B"/>
    <w:rsid w:val="004C379F"/>
    <w:rsid w:val="004C467E"/>
    <w:rsid w:val="004C6A3A"/>
    <w:rsid w:val="004D0C5A"/>
    <w:rsid w:val="004D0E11"/>
    <w:rsid w:val="004D25D5"/>
    <w:rsid w:val="004D3D41"/>
    <w:rsid w:val="004E1396"/>
    <w:rsid w:val="004E1F92"/>
    <w:rsid w:val="004E6582"/>
    <w:rsid w:val="004F23B6"/>
    <w:rsid w:val="004F4DF1"/>
    <w:rsid w:val="004F5A3C"/>
    <w:rsid w:val="0050688A"/>
    <w:rsid w:val="0051308E"/>
    <w:rsid w:val="00515553"/>
    <w:rsid w:val="005160B2"/>
    <w:rsid w:val="00520E09"/>
    <w:rsid w:val="00521D78"/>
    <w:rsid w:val="005317D6"/>
    <w:rsid w:val="005423FF"/>
    <w:rsid w:val="005431BD"/>
    <w:rsid w:val="00546B84"/>
    <w:rsid w:val="00550747"/>
    <w:rsid w:val="005523B4"/>
    <w:rsid w:val="00557DE8"/>
    <w:rsid w:val="005608C8"/>
    <w:rsid w:val="00560BA9"/>
    <w:rsid w:val="00563EBC"/>
    <w:rsid w:val="00577212"/>
    <w:rsid w:val="00582697"/>
    <w:rsid w:val="005846AA"/>
    <w:rsid w:val="00591A3C"/>
    <w:rsid w:val="0059437C"/>
    <w:rsid w:val="005A3370"/>
    <w:rsid w:val="005A51F9"/>
    <w:rsid w:val="005A62EF"/>
    <w:rsid w:val="005B210F"/>
    <w:rsid w:val="005B3DB9"/>
    <w:rsid w:val="005C2A6C"/>
    <w:rsid w:val="005C50E3"/>
    <w:rsid w:val="005C7F5D"/>
    <w:rsid w:val="005E31C0"/>
    <w:rsid w:val="005E6344"/>
    <w:rsid w:val="005F3116"/>
    <w:rsid w:val="005F58C3"/>
    <w:rsid w:val="00602CFB"/>
    <w:rsid w:val="006043EF"/>
    <w:rsid w:val="00617C65"/>
    <w:rsid w:val="006241C7"/>
    <w:rsid w:val="00627861"/>
    <w:rsid w:val="00627B95"/>
    <w:rsid w:val="006371EA"/>
    <w:rsid w:val="00643C90"/>
    <w:rsid w:val="006456DE"/>
    <w:rsid w:val="0065091F"/>
    <w:rsid w:val="00652E25"/>
    <w:rsid w:val="006617E9"/>
    <w:rsid w:val="006632F0"/>
    <w:rsid w:val="00664DE7"/>
    <w:rsid w:val="006661AC"/>
    <w:rsid w:val="00673B5C"/>
    <w:rsid w:val="0067489B"/>
    <w:rsid w:val="006754EA"/>
    <w:rsid w:val="0067550B"/>
    <w:rsid w:val="00683994"/>
    <w:rsid w:val="006A0617"/>
    <w:rsid w:val="006A0D1B"/>
    <w:rsid w:val="006A4981"/>
    <w:rsid w:val="006B091E"/>
    <w:rsid w:val="006B1E8C"/>
    <w:rsid w:val="006B3511"/>
    <w:rsid w:val="006B4E28"/>
    <w:rsid w:val="006B7ACD"/>
    <w:rsid w:val="006C2301"/>
    <w:rsid w:val="006D16E2"/>
    <w:rsid w:val="006E352B"/>
    <w:rsid w:val="006E507D"/>
    <w:rsid w:val="006E67B2"/>
    <w:rsid w:val="006F0971"/>
    <w:rsid w:val="007035AB"/>
    <w:rsid w:val="007064E0"/>
    <w:rsid w:val="007076A7"/>
    <w:rsid w:val="00710D12"/>
    <w:rsid w:val="0071152C"/>
    <w:rsid w:val="00713702"/>
    <w:rsid w:val="00720D95"/>
    <w:rsid w:val="00721C12"/>
    <w:rsid w:val="0072334C"/>
    <w:rsid w:val="007322DF"/>
    <w:rsid w:val="00740BD6"/>
    <w:rsid w:val="0074174D"/>
    <w:rsid w:val="00742470"/>
    <w:rsid w:val="00742B8E"/>
    <w:rsid w:val="00754D56"/>
    <w:rsid w:val="00756A15"/>
    <w:rsid w:val="0076091D"/>
    <w:rsid w:val="007626BB"/>
    <w:rsid w:val="00762707"/>
    <w:rsid w:val="00764B44"/>
    <w:rsid w:val="00765F1D"/>
    <w:rsid w:val="007705B6"/>
    <w:rsid w:val="00772089"/>
    <w:rsid w:val="0077562C"/>
    <w:rsid w:val="00775767"/>
    <w:rsid w:val="007774BA"/>
    <w:rsid w:val="007810C3"/>
    <w:rsid w:val="00785F6C"/>
    <w:rsid w:val="0079319C"/>
    <w:rsid w:val="00796065"/>
    <w:rsid w:val="007A4CBD"/>
    <w:rsid w:val="007B3B1A"/>
    <w:rsid w:val="007B3BBD"/>
    <w:rsid w:val="007C1867"/>
    <w:rsid w:val="007C6565"/>
    <w:rsid w:val="007D29E0"/>
    <w:rsid w:val="007D4454"/>
    <w:rsid w:val="007D5622"/>
    <w:rsid w:val="007E4A72"/>
    <w:rsid w:val="007E57F6"/>
    <w:rsid w:val="007F1AD7"/>
    <w:rsid w:val="007F2050"/>
    <w:rsid w:val="007F26B4"/>
    <w:rsid w:val="00803103"/>
    <w:rsid w:val="00803D87"/>
    <w:rsid w:val="0080654F"/>
    <w:rsid w:val="008070D0"/>
    <w:rsid w:val="008121A2"/>
    <w:rsid w:val="00813968"/>
    <w:rsid w:val="008140AA"/>
    <w:rsid w:val="0081453E"/>
    <w:rsid w:val="00815C30"/>
    <w:rsid w:val="00832480"/>
    <w:rsid w:val="0083350B"/>
    <w:rsid w:val="00833A7C"/>
    <w:rsid w:val="00835F10"/>
    <w:rsid w:val="00841BE1"/>
    <w:rsid w:val="008429D9"/>
    <w:rsid w:val="0084366D"/>
    <w:rsid w:val="00843E4E"/>
    <w:rsid w:val="00854F6E"/>
    <w:rsid w:val="00860F3C"/>
    <w:rsid w:val="00865D04"/>
    <w:rsid w:val="00875457"/>
    <w:rsid w:val="00895BEA"/>
    <w:rsid w:val="008A0055"/>
    <w:rsid w:val="008A0FF4"/>
    <w:rsid w:val="008A1B33"/>
    <w:rsid w:val="008A3497"/>
    <w:rsid w:val="008A3CC9"/>
    <w:rsid w:val="008A5AF6"/>
    <w:rsid w:val="008A5D98"/>
    <w:rsid w:val="008B69C6"/>
    <w:rsid w:val="008B6AA6"/>
    <w:rsid w:val="008E0E2C"/>
    <w:rsid w:val="008E32F0"/>
    <w:rsid w:val="008E406B"/>
    <w:rsid w:val="008E5B49"/>
    <w:rsid w:val="008E5CE4"/>
    <w:rsid w:val="008E73FB"/>
    <w:rsid w:val="008F26CA"/>
    <w:rsid w:val="008F2CA7"/>
    <w:rsid w:val="008F3A1E"/>
    <w:rsid w:val="008F4670"/>
    <w:rsid w:val="00902750"/>
    <w:rsid w:val="009055F7"/>
    <w:rsid w:val="00916A9A"/>
    <w:rsid w:val="00916DA0"/>
    <w:rsid w:val="00917A54"/>
    <w:rsid w:val="00920717"/>
    <w:rsid w:val="00923ED3"/>
    <w:rsid w:val="00925A54"/>
    <w:rsid w:val="009339AE"/>
    <w:rsid w:val="00936209"/>
    <w:rsid w:val="009365BE"/>
    <w:rsid w:val="009400CD"/>
    <w:rsid w:val="00942D8C"/>
    <w:rsid w:val="009439DD"/>
    <w:rsid w:val="0094409B"/>
    <w:rsid w:val="009443F6"/>
    <w:rsid w:val="00951AD0"/>
    <w:rsid w:val="009653CF"/>
    <w:rsid w:val="0096571F"/>
    <w:rsid w:val="009659A3"/>
    <w:rsid w:val="00972E10"/>
    <w:rsid w:val="00973B12"/>
    <w:rsid w:val="00980D7B"/>
    <w:rsid w:val="00981D9D"/>
    <w:rsid w:val="00985E07"/>
    <w:rsid w:val="0098604B"/>
    <w:rsid w:val="00986872"/>
    <w:rsid w:val="009876D6"/>
    <w:rsid w:val="00992BA6"/>
    <w:rsid w:val="009950CE"/>
    <w:rsid w:val="009A15C9"/>
    <w:rsid w:val="009B5EF0"/>
    <w:rsid w:val="009C2364"/>
    <w:rsid w:val="009C32F9"/>
    <w:rsid w:val="009C6576"/>
    <w:rsid w:val="009D1A8A"/>
    <w:rsid w:val="009D29B0"/>
    <w:rsid w:val="009D346B"/>
    <w:rsid w:val="009D44D6"/>
    <w:rsid w:val="009D7B49"/>
    <w:rsid w:val="009E157F"/>
    <w:rsid w:val="009E73FD"/>
    <w:rsid w:val="009F036B"/>
    <w:rsid w:val="009F265F"/>
    <w:rsid w:val="009F5016"/>
    <w:rsid w:val="009F55E6"/>
    <w:rsid w:val="009F561A"/>
    <w:rsid w:val="009F6B32"/>
    <w:rsid w:val="00A05B06"/>
    <w:rsid w:val="00A07BE3"/>
    <w:rsid w:val="00A20994"/>
    <w:rsid w:val="00A255C2"/>
    <w:rsid w:val="00A376F5"/>
    <w:rsid w:val="00A429D5"/>
    <w:rsid w:val="00A43553"/>
    <w:rsid w:val="00A55A75"/>
    <w:rsid w:val="00A62B41"/>
    <w:rsid w:val="00A725DC"/>
    <w:rsid w:val="00A73AFA"/>
    <w:rsid w:val="00A744DD"/>
    <w:rsid w:val="00A821C6"/>
    <w:rsid w:val="00A8284B"/>
    <w:rsid w:val="00A8672C"/>
    <w:rsid w:val="00A8778B"/>
    <w:rsid w:val="00A95167"/>
    <w:rsid w:val="00A976C3"/>
    <w:rsid w:val="00AA2B3B"/>
    <w:rsid w:val="00AA2BE0"/>
    <w:rsid w:val="00AA3905"/>
    <w:rsid w:val="00AA5A4E"/>
    <w:rsid w:val="00AA76EB"/>
    <w:rsid w:val="00AB47A2"/>
    <w:rsid w:val="00AC28AD"/>
    <w:rsid w:val="00AC2C98"/>
    <w:rsid w:val="00AD1654"/>
    <w:rsid w:val="00AD5446"/>
    <w:rsid w:val="00AD5B15"/>
    <w:rsid w:val="00AD7FD3"/>
    <w:rsid w:val="00AE199C"/>
    <w:rsid w:val="00AE6407"/>
    <w:rsid w:val="00AE6DB7"/>
    <w:rsid w:val="00AE701F"/>
    <w:rsid w:val="00AE7281"/>
    <w:rsid w:val="00B00A3B"/>
    <w:rsid w:val="00B014B2"/>
    <w:rsid w:val="00B03AD3"/>
    <w:rsid w:val="00B052CD"/>
    <w:rsid w:val="00B07D2D"/>
    <w:rsid w:val="00B11A9D"/>
    <w:rsid w:val="00B11F7B"/>
    <w:rsid w:val="00B12169"/>
    <w:rsid w:val="00B12D9E"/>
    <w:rsid w:val="00B1607C"/>
    <w:rsid w:val="00B17C91"/>
    <w:rsid w:val="00B213FD"/>
    <w:rsid w:val="00B21ADC"/>
    <w:rsid w:val="00B21F80"/>
    <w:rsid w:val="00B23950"/>
    <w:rsid w:val="00B27010"/>
    <w:rsid w:val="00B3436D"/>
    <w:rsid w:val="00B37BD1"/>
    <w:rsid w:val="00B4421F"/>
    <w:rsid w:val="00B512B6"/>
    <w:rsid w:val="00B51507"/>
    <w:rsid w:val="00B5192F"/>
    <w:rsid w:val="00B54640"/>
    <w:rsid w:val="00B6027C"/>
    <w:rsid w:val="00B60FC4"/>
    <w:rsid w:val="00B64001"/>
    <w:rsid w:val="00B64ECB"/>
    <w:rsid w:val="00B71D32"/>
    <w:rsid w:val="00B913CF"/>
    <w:rsid w:val="00B9297F"/>
    <w:rsid w:val="00B92EA8"/>
    <w:rsid w:val="00B96722"/>
    <w:rsid w:val="00BA1D20"/>
    <w:rsid w:val="00BA29DB"/>
    <w:rsid w:val="00BA39E8"/>
    <w:rsid w:val="00BA444C"/>
    <w:rsid w:val="00BA79C8"/>
    <w:rsid w:val="00BA7AA3"/>
    <w:rsid w:val="00BB21D0"/>
    <w:rsid w:val="00BC013A"/>
    <w:rsid w:val="00BC0F3D"/>
    <w:rsid w:val="00BC11AA"/>
    <w:rsid w:val="00BC2570"/>
    <w:rsid w:val="00BD46C8"/>
    <w:rsid w:val="00BD5E15"/>
    <w:rsid w:val="00BF04E2"/>
    <w:rsid w:val="00BF2499"/>
    <w:rsid w:val="00BF4455"/>
    <w:rsid w:val="00C03A09"/>
    <w:rsid w:val="00C04BB6"/>
    <w:rsid w:val="00C0699E"/>
    <w:rsid w:val="00C07188"/>
    <w:rsid w:val="00C106D7"/>
    <w:rsid w:val="00C11645"/>
    <w:rsid w:val="00C125A7"/>
    <w:rsid w:val="00C14F93"/>
    <w:rsid w:val="00C21133"/>
    <w:rsid w:val="00C24760"/>
    <w:rsid w:val="00C26074"/>
    <w:rsid w:val="00C303D5"/>
    <w:rsid w:val="00C353D5"/>
    <w:rsid w:val="00C4209E"/>
    <w:rsid w:val="00C5014D"/>
    <w:rsid w:val="00C52ED0"/>
    <w:rsid w:val="00C54BC5"/>
    <w:rsid w:val="00C54FB2"/>
    <w:rsid w:val="00C65E8B"/>
    <w:rsid w:val="00C749FE"/>
    <w:rsid w:val="00C75387"/>
    <w:rsid w:val="00C77CE3"/>
    <w:rsid w:val="00C83B0A"/>
    <w:rsid w:val="00C861DC"/>
    <w:rsid w:val="00C871A1"/>
    <w:rsid w:val="00C912FD"/>
    <w:rsid w:val="00C91947"/>
    <w:rsid w:val="00C92162"/>
    <w:rsid w:val="00C94824"/>
    <w:rsid w:val="00CB4CFB"/>
    <w:rsid w:val="00CB6EAC"/>
    <w:rsid w:val="00CC3BFE"/>
    <w:rsid w:val="00CC3F7B"/>
    <w:rsid w:val="00CC7DB2"/>
    <w:rsid w:val="00CD0BD6"/>
    <w:rsid w:val="00CD4A27"/>
    <w:rsid w:val="00CD5E00"/>
    <w:rsid w:val="00CE09EF"/>
    <w:rsid w:val="00CE1E0C"/>
    <w:rsid w:val="00CE277E"/>
    <w:rsid w:val="00CE387D"/>
    <w:rsid w:val="00CF0881"/>
    <w:rsid w:val="00CF146B"/>
    <w:rsid w:val="00CF527F"/>
    <w:rsid w:val="00D0320E"/>
    <w:rsid w:val="00D15D3E"/>
    <w:rsid w:val="00D164BB"/>
    <w:rsid w:val="00D1658A"/>
    <w:rsid w:val="00D17E55"/>
    <w:rsid w:val="00D20525"/>
    <w:rsid w:val="00D20ECC"/>
    <w:rsid w:val="00D31AD0"/>
    <w:rsid w:val="00D3333B"/>
    <w:rsid w:val="00D33345"/>
    <w:rsid w:val="00D3484B"/>
    <w:rsid w:val="00D356AC"/>
    <w:rsid w:val="00D41196"/>
    <w:rsid w:val="00D45E0D"/>
    <w:rsid w:val="00D56338"/>
    <w:rsid w:val="00D56867"/>
    <w:rsid w:val="00D63EE4"/>
    <w:rsid w:val="00D65C59"/>
    <w:rsid w:val="00D66629"/>
    <w:rsid w:val="00D72638"/>
    <w:rsid w:val="00D76329"/>
    <w:rsid w:val="00D84229"/>
    <w:rsid w:val="00D90D2F"/>
    <w:rsid w:val="00D959FB"/>
    <w:rsid w:val="00D9632F"/>
    <w:rsid w:val="00DA04AD"/>
    <w:rsid w:val="00DA7801"/>
    <w:rsid w:val="00DB6411"/>
    <w:rsid w:val="00DB6E0E"/>
    <w:rsid w:val="00DC19FC"/>
    <w:rsid w:val="00DC6844"/>
    <w:rsid w:val="00DC7251"/>
    <w:rsid w:val="00DD70C2"/>
    <w:rsid w:val="00DE57B6"/>
    <w:rsid w:val="00DE5A74"/>
    <w:rsid w:val="00DF02BC"/>
    <w:rsid w:val="00DF135C"/>
    <w:rsid w:val="00DF1849"/>
    <w:rsid w:val="00DF22D8"/>
    <w:rsid w:val="00DF31EF"/>
    <w:rsid w:val="00DF5C6C"/>
    <w:rsid w:val="00DF7CCC"/>
    <w:rsid w:val="00E02A7F"/>
    <w:rsid w:val="00E04433"/>
    <w:rsid w:val="00E07880"/>
    <w:rsid w:val="00E10BE9"/>
    <w:rsid w:val="00E17EDE"/>
    <w:rsid w:val="00E20DE0"/>
    <w:rsid w:val="00E20E35"/>
    <w:rsid w:val="00E21ECC"/>
    <w:rsid w:val="00E2439A"/>
    <w:rsid w:val="00E3317B"/>
    <w:rsid w:val="00E40C3B"/>
    <w:rsid w:val="00E56A1C"/>
    <w:rsid w:val="00E601F3"/>
    <w:rsid w:val="00E611F3"/>
    <w:rsid w:val="00E632FA"/>
    <w:rsid w:val="00E66936"/>
    <w:rsid w:val="00E7249B"/>
    <w:rsid w:val="00E753E6"/>
    <w:rsid w:val="00E75A19"/>
    <w:rsid w:val="00E8159F"/>
    <w:rsid w:val="00E82621"/>
    <w:rsid w:val="00E82AA9"/>
    <w:rsid w:val="00E85E2F"/>
    <w:rsid w:val="00E924BF"/>
    <w:rsid w:val="00E94312"/>
    <w:rsid w:val="00E974E0"/>
    <w:rsid w:val="00EA0905"/>
    <w:rsid w:val="00EB0083"/>
    <w:rsid w:val="00EB023B"/>
    <w:rsid w:val="00EB22EC"/>
    <w:rsid w:val="00EB2BD1"/>
    <w:rsid w:val="00EB353C"/>
    <w:rsid w:val="00EC01EC"/>
    <w:rsid w:val="00ED0164"/>
    <w:rsid w:val="00ED20AB"/>
    <w:rsid w:val="00ED33A1"/>
    <w:rsid w:val="00EE2B1E"/>
    <w:rsid w:val="00EE2F85"/>
    <w:rsid w:val="00EE53BC"/>
    <w:rsid w:val="00EF3A61"/>
    <w:rsid w:val="00EF4D77"/>
    <w:rsid w:val="00F01BEC"/>
    <w:rsid w:val="00F030E4"/>
    <w:rsid w:val="00F0329F"/>
    <w:rsid w:val="00F12212"/>
    <w:rsid w:val="00F1763C"/>
    <w:rsid w:val="00F224B5"/>
    <w:rsid w:val="00F32376"/>
    <w:rsid w:val="00F370D1"/>
    <w:rsid w:val="00F37923"/>
    <w:rsid w:val="00F41F1B"/>
    <w:rsid w:val="00F44DBE"/>
    <w:rsid w:val="00F4747D"/>
    <w:rsid w:val="00F51B27"/>
    <w:rsid w:val="00F5233C"/>
    <w:rsid w:val="00F572D7"/>
    <w:rsid w:val="00F65411"/>
    <w:rsid w:val="00F721D8"/>
    <w:rsid w:val="00F73B94"/>
    <w:rsid w:val="00F74B78"/>
    <w:rsid w:val="00F77C9A"/>
    <w:rsid w:val="00F80F73"/>
    <w:rsid w:val="00F84EF0"/>
    <w:rsid w:val="00F9167B"/>
    <w:rsid w:val="00F9402A"/>
    <w:rsid w:val="00F942DA"/>
    <w:rsid w:val="00F9722A"/>
    <w:rsid w:val="00F9792E"/>
    <w:rsid w:val="00FA72DA"/>
    <w:rsid w:val="00FB2570"/>
    <w:rsid w:val="00FB576C"/>
    <w:rsid w:val="00FD148E"/>
    <w:rsid w:val="00FD14F2"/>
    <w:rsid w:val="00FD2AA6"/>
    <w:rsid w:val="00FD5A2A"/>
    <w:rsid w:val="00FD6E15"/>
    <w:rsid w:val="00FE151E"/>
    <w:rsid w:val="00FE6260"/>
    <w:rsid w:val="00FE746B"/>
    <w:rsid w:val="00FE7E8A"/>
    <w:rsid w:val="00FF477D"/>
    <w:rsid w:val="02BB75B2"/>
    <w:rsid w:val="02FF2889"/>
    <w:rsid w:val="038325D2"/>
    <w:rsid w:val="03A3151B"/>
    <w:rsid w:val="063858F6"/>
    <w:rsid w:val="0A034557"/>
    <w:rsid w:val="0AF0485E"/>
    <w:rsid w:val="0CFD3906"/>
    <w:rsid w:val="0E864B8F"/>
    <w:rsid w:val="0E873A5D"/>
    <w:rsid w:val="0F136F00"/>
    <w:rsid w:val="0F4A7D3F"/>
    <w:rsid w:val="101175B4"/>
    <w:rsid w:val="1066305F"/>
    <w:rsid w:val="11624A06"/>
    <w:rsid w:val="130D066D"/>
    <w:rsid w:val="13D824C6"/>
    <w:rsid w:val="15CA4090"/>
    <w:rsid w:val="162163A6"/>
    <w:rsid w:val="19A2504A"/>
    <w:rsid w:val="19BE3706"/>
    <w:rsid w:val="1A700985"/>
    <w:rsid w:val="1AC15A62"/>
    <w:rsid w:val="1AD97324"/>
    <w:rsid w:val="1B310649"/>
    <w:rsid w:val="1BA004BA"/>
    <w:rsid w:val="1BAC7F86"/>
    <w:rsid w:val="1BDB2B53"/>
    <w:rsid w:val="1BEE0DF3"/>
    <w:rsid w:val="1C9F42B5"/>
    <w:rsid w:val="1DCB4E4A"/>
    <w:rsid w:val="1FCF0C21"/>
    <w:rsid w:val="21271E30"/>
    <w:rsid w:val="21515666"/>
    <w:rsid w:val="21CF782C"/>
    <w:rsid w:val="22A70FE7"/>
    <w:rsid w:val="23730FC9"/>
    <w:rsid w:val="24692AFE"/>
    <w:rsid w:val="248A3369"/>
    <w:rsid w:val="25901ED5"/>
    <w:rsid w:val="27EE2B60"/>
    <w:rsid w:val="28215D92"/>
    <w:rsid w:val="282807DB"/>
    <w:rsid w:val="28B07116"/>
    <w:rsid w:val="296323DA"/>
    <w:rsid w:val="2A520044"/>
    <w:rsid w:val="2A8F74CE"/>
    <w:rsid w:val="2A97058D"/>
    <w:rsid w:val="2AD934B6"/>
    <w:rsid w:val="2AE752AA"/>
    <w:rsid w:val="2B7C0A42"/>
    <w:rsid w:val="2C994A91"/>
    <w:rsid w:val="2DA134D1"/>
    <w:rsid w:val="2DBB4593"/>
    <w:rsid w:val="2E2E1209"/>
    <w:rsid w:val="2E764E2B"/>
    <w:rsid w:val="300C37CC"/>
    <w:rsid w:val="304E0AA2"/>
    <w:rsid w:val="308675AA"/>
    <w:rsid w:val="336D632F"/>
    <w:rsid w:val="35753BC1"/>
    <w:rsid w:val="3628478F"/>
    <w:rsid w:val="37510690"/>
    <w:rsid w:val="380876FB"/>
    <w:rsid w:val="388859B9"/>
    <w:rsid w:val="39331DC9"/>
    <w:rsid w:val="3A861495"/>
    <w:rsid w:val="3BA713EC"/>
    <w:rsid w:val="3C0A5EB1"/>
    <w:rsid w:val="3CC66AB0"/>
    <w:rsid w:val="3D4118BE"/>
    <w:rsid w:val="3D4F2850"/>
    <w:rsid w:val="3DE55953"/>
    <w:rsid w:val="3DEE4511"/>
    <w:rsid w:val="3E344619"/>
    <w:rsid w:val="3E6E32C4"/>
    <w:rsid w:val="3ED03C16"/>
    <w:rsid w:val="3F204B9E"/>
    <w:rsid w:val="41197AF6"/>
    <w:rsid w:val="4269060A"/>
    <w:rsid w:val="446062C1"/>
    <w:rsid w:val="447F5EC2"/>
    <w:rsid w:val="448259B3"/>
    <w:rsid w:val="45EF0E26"/>
    <w:rsid w:val="477C2B8D"/>
    <w:rsid w:val="486A0C38"/>
    <w:rsid w:val="4A7E27C2"/>
    <w:rsid w:val="4BEC1766"/>
    <w:rsid w:val="4C224BFA"/>
    <w:rsid w:val="4D7040FC"/>
    <w:rsid w:val="4E2B70BB"/>
    <w:rsid w:val="4F265364"/>
    <w:rsid w:val="4F891FE9"/>
    <w:rsid w:val="4FFE6835"/>
    <w:rsid w:val="50052A51"/>
    <w:rsid w:val="507408A5"/>
    <w:rsid w:val="52133DDD"/>
    <w:rsid w:val="528926AA"/>
    <w:rsid w:val="52DE46FC"/>
    <w:rsid w:val="530A729F"/>
    <w:rsid w:val="54646E83"/>
    <w:rsid w:val="54E3424B"/>
    <w:rsid w:val="555B5F8F"/>
    <w:rsid w:val="56A3467A"/>
    <w:rsid w:val="57514451"/>
    <w:rsid w:val="581A1726"/>
    <w:rsid w:val="5A522FD2"/>
    <w:rsid w:val="5B2231C5"/>
    <w:rsid w:val="5C9358D1"/>
    <w:rsid w:val="5DDC7A8A"/>
    <w:rsid w:val="5E671A49"/>
    <w:rsid w:val="5F6F24F6"/>
    <w:rsid w:val="60387B56"/>
    <w:rsid w:val="60DE1E3F"/>
    <w:rsid w:val="62A10094"/>
    <w:rsid w:val="65D46694"/>
    <w:rsid w:val="65FE742B"/>
    <w:rsid w:val="660202AA"/>
    <w:rsid w:val="668B029F"/>
    <w:rsid w:val="67B51A77"/>
    <w:rsid w:val="690F51B7"/>
    <w:rsid w:val="697414BE"/>
    <w:rsid w:val="6A1C6093"/>
    <w:rsid w:val="6C846764"/>
    <w:rsid w:val="6D4C69DA"/>
    <w:rsid w:val="6F6A39DC"/>
    <w:rsid w:val="70066F9C"/>
    <w:rsid w:val="7125092A"/>
    <w:rsid w:val="71810C1C"/>
    <w:rsid w:val="7192315C"/>
    <w:rsid w:val="720403EB"/>
    <w:rsid w:val="730F284B"/>
    <w:rsid w:val="732166BE"/>
    <w:rsid w:val="74CC21AE"/>
    <w:rsid w:val="755271FF"/>
    <w:rsid w:val="75E34125"/>
    <w:rsid w:val="76595CC1"/>
    <w:rsid w:val="77E2713E"/>
    <w:rsid w:val="782F3180"/>
    <w:rsid w:val="7BF70459"/>
    <w:rsid w:val="7D816CE5"/>
    <w:rsid w:val="7E896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lock Text"/>
    <w:basedOn w:val="1"/>
    <w:autoRedefine/>
    <w:qFormat/>
    <w:uiPriority w:val="99"/>
    <w:pPr>
      <w:widowControl/>
      <w:spacing w:before="100" w:beforeAutospacing="1" w:after="100" w:afterAutospacing="1"/>
      <w:jc w:val="left"/>
    </w:pPr>
    <w:rPr>
      <w:rFonts w:ascii="宋体" w:hAnsi="宋体" w:cs="宋体"/>
      <w:kern w:val="0"/>
      <w:sz w:val="24"/>
    </w:rPr>
  </w:style>
  <w:style w:type="paragraph" w:styleId="4">
    <w:name w:val="Date"/>
    <w:basedOn w:val="1"/>
    <w:next w:val="1"/>
    <w:link w:val="15"/>
    <w:autoRedefine/>
    <w:unhideWhenUsed/>
    <w:qFormat/>
    <w:uiPriority w:val="99"/>
    <w:pPr>
      <w:ind w:left="100" w:leftChars="2500"/>
    </w:p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autoRedefine/>
    <w:semiHidden/>
    <w:unhideWhenUsed/>
    <w:qFormat/>
    <w:uiPriority w:val="99"/>
    <w:rPr>
      <w:b/>
      <w:bCs/>
    </w:rPr>
  </w:style>
  <w:style w:type="table" w:styleId="10">
    <w:name w:val="Table Grid"/>
    <w:basedOn w:val="9"/>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annotation reference"/>
    <w:autoRedefine/>
    <w:unhideWhenUsed/>
    <w:qFormat/>
    <w:uiPriority w:val="99"/>
    <w:rPr>
      <w:sz w:val="21"/>
      <w:szCs w:val="21"/>
    </w:rPr>
  </w:style>
  <w:style w:type="character" w:customStyle="1" w:styleId="14">
    <w:name w:val="highlight"/>
    <w:basedOn w:val="11"/>
    <w:autoRedefine/>
    <w:qFormat/>
    <w:uiPriority w:val="0"/>
  </w:style>
  <w:style w:type="character" w:customStyle="1" w:styleId="15">
    <w:name w:val="日期 Char"/>
    <w:link w:val="4"/>
    <w:autoRedefine/>
    <w:semiHidden/>
    <w:qFormat/>
    <w:uiPriority w:val="99"/>
    <w:rPr>
      <w:kern w:val="2"/>
      <w:sz w:val="21"/>
      <w:szCs w:val="24"/>
    </w:rPr>
  </w:style>
  <w:style w:type="character" w:customStyle="1" w:styleId="16">
    <w:name w:val="页脚 Char"/>
    <w:link w:val="6"/>
    <w:autoRedefine/>
    <w:qFormat/>
    <w:uiPriority w:val="99"/>
    <w:rPr>
      <w:kern w:val="2"/>
      <w:sz w:val="18"/>
      <w:szCs w:val="18"/>
    </w:rPr>
  </w:style>
  <w:style w:type="character" w:customStyle="1" w:styleId="17">
    <w:name w:val="批注文字 Char"/>
    <w:link w:val="2"/>
    <w:autoRedefine/>
    <w:semiHidden/>
    <w:qFormat/>
    <w:uiPriority w:val="99"/>
    <w:rPr>
      <w:kern w:val="2"/>
      <w:sz w:val="21"/>
      <w:szCs w:val="24"/>
    </w:rPr>
  </w:style>
  <w:style w:type="character" w:customStyle="1" w:styleId="18">
    <w:name w:val="页眉 Char"/>
    <w:link w:val="7"/>
    <w:autoRedefine/>
    <w:semiHidden/>
    <w:qFormat/>
    <w:uiPriority w:val="99"/>
    <w:rPr>
      <w:kern w:val="2"/>
      <w:sz w:val="18"/>
      <w:szCs w:val="18"/>
    </w:rPr>
  </w:style>
  <w:style w:type="character" w:customStyle="1" w:styleId="19">
    <w:name w:val="批注框文本 Char"/>
    <w:link w:val="5"/>
    <w:autoRedefine/>
    <w:semiHidden/>
    <w:qFormat/>
    <w:uiPriority w:val="99"/>
    <w:rPr>
      <w:kern w:val="2"/>
      <w:sz w:val="18"/>
      <w:szCs w:val="18"/>
    </w:rPr>
  </w:style>
  <w:style w:type="paragraph" w:customStyle="1" w:styleId="20">
    <w:name w:val="列出段落1"/>
    <w:basedOn w:val="1"/>
    <w:autoRedefine/>
    <w:qFormat/>
    <w:uiPriority w:val="34"/>
    <w:pPr>
      <w:ind w:firstLine="420" w:firstLineChars="200"/>
    </w:pPr>
    <w:rPr>
      <w:rFonts w:ascii="Calibri" w:hAnsi="Calibri"/>
      <w:szCs w:val="22"/>
    </w:rPr>
  </w:style>
  <w:style w:type="character" w:customStyle="1" w:styleId="21">
    <w:name w:val="批注主题 Char"/>
    <w:basedOn w:val="17"/>
    <w:link w:val="8"/>
    <w:autoRedefine/>
    <w:semiHidden/>
    <w:qFormat/>
    <w:uiPriority w:val="99"/>
    <w:rPr>
      <w:b/>
      <w:bCs/>
      <w:kern w:val="2"/>
      <w:sz w:val="21"/>
      <w:szCs w:val="24"/>
    </w:rPr>
  </w:style>
  <w:style w:type="character" w:customStyle="1" w:styleId="22">
    <w:name w:val="fontstyle01"/>
    <w:basedOn w:val="11"/>
    <w:autoRedefine/>
    <w:qFormat/>
    <w:uiPriority w:val="0"/>
    <w:rPr>
      <w:rFonts w:hint="default" w:ascii="FzBookMaker7DlFont70536871171" w:hAnsi="FzBookMaker7DlFont70536871171"/>
      <w:color w:val="000000"/>
      <w:sz w:val="20"/>
      <w:szCs w:val="20"/>
    </w:rPr>
  </w:style>
  <w:style w:type="character" w:customStyle="1" w:styleId="23">
    <w:name w:val="fontstyle11"/>
    <w:basedOn w:val="11"/>
    <w:autoRedefine/>
    <w:qFormat/>
    <w:uiPriority w:val="0"/>
    <w:rPr>
      <w:rFonts w:hint="default" w:ascii="FzBookMaker11DlFont110536871175" w:hAnsi="FzBookMaker11DlFont110536871175"/>
      <w:color w:val="000000"/>
      <w:sz w:val="20"/>
      <w:szCs w:val="20"/>
    </w:rPr>
  </w:style>
  <w:style w:type="character" w:customStyle="1" w:styleId="24">
    <w:name w:val="fontstyle21"/>
    <w:basedOn w:val="11"/>
    <w:autoRedefine/>
    <w:qFormat/>
    <w:uiPriority w:val="0"/>
    <w:rPr>
      <w:rFonts w:hint="default" w:ascii="FzBookMaker2DlFont20536871173" w:hAnsi="FzBookMaker2DlFont20536871173"/>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8001A-57F5-4A27-AF10-C40F0369F39C}">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1177</Words>
  <Characters>1379</Characters>
  <Lines>4</Lines>
  <Paragraphs>3</Paragraphs>
  <TotalTime>6</TotalTime>
  <ScaleCrop>false</ScaleCrop>
  <LinksUpToDate>false</LinksUpToDate>
  <CharactersWithSpaces>1444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2021-07-04T13:29:00Z</dcterms:created>
  <dc:creator>Legend User</dc:creator>
  <cp:lastModifiedBy>大魏微</cp:lastModifiedBy>
  <cp:lastPrinted>2025-05-15T08:10:00Z</cp:lastPrinted>
  <dcterms:modified xsi:type="dcterms:W3CDTF">2025-07-03T08:43:28Z</dcterms:modified>
  <dc:title>××产品质量监督抽查实施细则</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87D8AC53B7EF4428BAE68B7CB0AA698B_13</vt:lpwstr>
  </property>
  <property fmtid="{D5CDD505-2E9C-101B-9397-08002B2CF9AE}" pid="4" name="commondata">
    <vt:lpwstr>eyJoZGlkIjoiYTQ3NTQyZmJmYzIyOTQ1MmE5NGM5ODkyNzQ0MmUxMmIifQ==</vt:lpwstr>
  </property>
  <property fmtid="{D5CDD505-2E9C-101B-9397-08002B2CF9AE}" pid="5" name="KSOTemplateDocerSaveRecord">
    <vt:lpwstr>eyJoZGlkIjoiYTEzNDNhNzYyODQwNmI0YjVkN2NmNGQ0M2NkOTUwM2QiLCJ1c2VySWQiOiIzMTYyOTg1MzIifQ==</vt:lpwstr>
  </property>
</Properties>
</file>