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9B428"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 w14:paraId="687C3B94">
      <w:pPr>
        <w:pStyle w:val="2"/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双河国投集团市场化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聘岗位任职条件</w:t>
      </w:r>
      <w:bookmarkEnd w:id="0"/>
    </w:p>
    <w:tbl>
      <w:tblPr>
        <w:tblStyle w:val="7"/>
        <w:tblW w:w="0" w:type="auto"/>
        <w:tblInd w:w="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425"/>
        <w:gridCol w:w="1417"/>
        <w:gridCol w:w="839"/>
        <w:gridCol w:w="1186"/>
        <w:gridCol w:w="887"/>
        <w:gridCol w:w="1214"/>
        <w:gridCol w:w="4022"/>
        <w:gridCol w:w="995"/>
      </w:tblGrid>
      <w:tr w14:paraId="437F5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3" w:hRule="atLeast"/>
        </w:trPr>
        <w:tc>
          <w:tcPr>
            <w:tcW w:w="555" w:type="dxa"/>
            <w:shd w:val="clear" w:color="auto" w:fill="auto"/>
            <w:vAlign w:val="center"/>
          </w:tcPr>
          <w:p w14:paraId="5FA0B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242C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招聘单位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122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岗位</w:t>
            </w:r>
          </w:p>
          <w:p w14:paraId="64846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名称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C92D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人数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33FA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学历及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职称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7501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专业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6319C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37B90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任职条件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47AF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备注</w:t>
            </w:r>
          </w:p>
        </w:tc>
      </w:tr>
      <w:tr w14:paraId="1843A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0" w:hRule="atLeast"/>
        </w:trPr>
        <w:tc>
          <w:tcPr>
            <w:tcW w:w="555" w:type="dxa"/>
            <w:vAlign w:val="center"/>
          </w:tcPr>
          <w:p w14:paraId="7B226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25" w:type="dxa"/>
            <w:vAlign w:val="center"/>
          </w:tcPr>
          <w:p w14:paraId="728150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新疆双河国投运营集团有限公司</w:t>
            </w:r>
          </w:p>
        </w:tc>
        <w:tc>
          <w:tcPr>
            <w:tcW w:w="1417" w:type="dxa"/>
            <w:vAlign w:val="center"/>
          </w:tcPr>
          <w:p w14:paraId="0A4A18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风控法务部内审</w:t>
            </w:r>
          </w:p>
        </w:tc>
        <w:tc>
          <w:tcPr>
            <w:tcW w:w="839" w:type="dxa"/>
            <w:vAlign w:val="center"/>
          </w:tcPr>
          <w:p w14:paraId="4092ED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86" w:type="dxa"/>
            <w:vAlign w:val="center"/>
          </w:tcPr>
          <w:p w14:paraId="3E3F5F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798F4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及以上学历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且具有初级会计资格</w:t>
            </w:r>
          </w:p>
        </w:tc>
        <w:tc>
          <w:tcPr>
            <w:tcW w:w="887" w:type="dxa"/>
            <w:vAlign w:val="center"/>
          </w:tcPr>
          <w:p w14:paraId="4EEE8E4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财务会计、审计</w:t>
            </w:r>
          </w:p>
          <w:p w14:paraId="2C60BDB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214" w:type="dxa"/>
            <w:vAlign w:val="center"/>
          </w:tcPr>
          <w:p w14:paraId="5DDD68F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周岁</w:t>
            </w:r>
          </w:p>
          <w:p w14:paraId="3C0DC7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以下</w:t>
            </w:r>
          </w:p>
        </w:tc>
        <w:tc>
          <w:tcPr>
            <w:tcW w:w="4022" w:type="dxa"/>
            <w:vAlign w:val="center"/>
          </w:tcPr>
          <w:p w14:paraId="75C5DC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1本科及以上学历且具有初级会计资格证，从事会计工作5年以上，年龄45周岁以下。</w:t>
            </w:r>
          </w:p>
          <w:p w14:paraId="3760530F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2.符合履行岗位职责的综合素质、专业能力和任职资格。</w:t>
            </w:r>
          </w:p>
          <w:p w14:paraId="6929C6F8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具备严谨的工作态度，高度的责任心和良好的职业道德，严格保守审计信息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。具有较强的逻辑分析能力、问题解决能力和文字表达能力，能够独立开展工作并撰写审计报告。</w:t>
            </w:r>
          </w:p>
          <w:p w14:paraId="16F6DB8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4.具备高度的敬业精神和团队协作能力。</w:t>
            </w:r>
          </w:p>
          <w:p w14:paraId="45A4CF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995" w:type="dxa"/>
            <w:vAlign w:val="center"/>
          </w:tcPr>
          <w:p w14:paraId="61CA78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</w:tbl>
    <w:p w14:paraId="5EB307E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D7F79"/>
    <w:rsid w:val="777D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next w:val="1"/>
    <w:qFormat/>
    <w:uiPriority w:val="0"/>
    <w:pPr>
      <w:widowControl/>
      <w:wordWrap w:val="0"/>
    </w:pPr>
    <w:rPr>
      <w:rFonts w:ascii="宋体" w:hAnsi="宋体" w:eastAsia="仿宋_GB2312"/>
      <w:kern w:val="0"/>
      <w:szCs w:val="20"/>
    </w:r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2025-08-04T09:15:00Z</dcterms:created>
  <dc:creator>LWJ</dc:creator>
  <cp:lastModifiedBy>LWJ</cp:lastModifiedBy>
  <dcterms:modified xsi:type="dcterms:W3CDTF">2025-08-04T09:16:30Z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1CC5E0419A5F40B9BE0D65B3FB7C81B2_11</vt:lpwstr>
  </property>
  <property fmtid="{D5CDD505-2E9C-101B-9397-08002B2CF9AE}" pid="4" name="KSOTemplateDocerSaveRecord">
    <vt:lpwstr>eyJoZGlkIjoiYWFiZmI0ZjNiZTM3NTk2NDhmMzkzOGUyM2I1ZGE5ZmUiLCJ1c2VySWQiOiIzMTgxMTAwNzYifQ==</vt:lpwstr>
  </property>
</Properties>
</file>