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sz w:val="32"/>
          <w:szCs w:val="32"/>
        </w:rPr>
        <w:t>应聘人员须知</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一、报名渠道</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应聘人员在规定的报名时间内，通过湖北省人事考试网报名窗口（https://rst.hubei.gov.cn/hbrsksw/）报名，每人限报1个岗位。</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二、报名注意事项</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每名应聘人员只能选择一个岗位报名。应聘人员在网上报名期间，对已选报的岗位不可自主撤回，未通过招聘单位资格审查的，可以补充信息后重新选报该岗位或改报其他岗位；已通过资格审查的，不能改报其他岗位。请仔细阅读《公告》《岗位表》等内容，熟悉相关要求，对需要填写的每一项内容认真考虑，慎重填报，严肃对待。</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应聘人员要对照《岗位表》中的“报考资格条件”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（三）应聘人员报名期间，招聘单位同步进行资格审查。应聘人员可通过报名系统实时获取审查结果。</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三、材料要求和相关口径</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（一）应聘人员的学历（学位)必须为国家承认的学历（学位)，须配合招聘方提供教育部学籍在线验证报告或学历证书电子注册备案表。境外留学人员需提供教育部中国留学服务中心出具的学历学位认证证明。</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岗位表》中学历一栏标明的“大专及以上”，指具有专科学历及以上学历；“本科及以上”，指具有本科学历及以上学历；“硕士研究生”，指具有硕士研究生学历；“硕士研究生及以上”，指具有硕士研究生学历及以上学历。学位一栏标明的“无要求”，指对学位没有要求；“学士及以上”，指具有学士学位及以上学位；“硕士”，指具有硕士学位；“硕士及以上”，指具有硕士学位及以上学位。</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年龄起算时间为1月1日，如某岗位年龄要求30周岁及以下，即为1993年1月1日及以后出生，其他以此类推。毕业证、学位证取得时间和工作经历时间的计算，均截止2024年7月31日。国外、境外留学人员须于2024年7月31日前取得教育部留学服务中心出具的国外学历学位认证书。对到期未能按要求取得相应证件的考生，视为自动弃权。</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对有工作经历要求的岗位，应聘人员须提供岗位工作经历的有效证明（签订的用人合同或社保缴纳证明或工资发放证明等）。工作经历按足年足月累计。社会实践、实习等工作经历不作为报考专业工作经历。招考条件有其他要求的，还须提供相关证明材料。</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四、考试须知</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笔试、面试均在新疆博乐市进行，请考生做好有关准备。</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五、纪律要求</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（一）应聘人员应如实填写有关信息，诚信报考。对伪造证件、材料，或填报内容虚假，骗取考试资格的，一经查实，取消报考应聘资格。</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（二）通过报名和资格审查的人员须按照招聘活动举办单位通知要求和规范参加各环节招聘活动，不按要求参加的视为自动放弃应聘资格。</w:t>
      </w:r>
    </w:p>
    <w:p>
      <w:pPr>
        <w:pStyle w:val="2"/>
        <w:keepNext w:val="0"/>
        <w:keepLines w:val="0"/>
        <w:widowControl/>
        <w:suppressLineNumbers w:val="0"/>
        <w:spacing w:before="0" w:beforeAutospacing="0" w:after="15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（三）考生应当独立完成笔试、考试答题，严禁作弊舞弊，一经发现违纪违规行为将予以严肃处理。</w:t>
      </w:r>
    </w:p>
    <w:p>
      <w:pPr>
        <w:jc w:val="center"/>
        <w:rPr>
          <w:rFonts w:hint="eastAsia" w:ascii="宋体" w:hAnsi="宋体" w:eastAsia="宋体" w:cs="宋体"/>
          <w:b/>
          <w:bCs/>
          <w:i w:val="0"/>
          <w:iCs w:val="0"/>
          <w:caps w:val="0"/>
          <w:color w:val="000000"/>
          <w:spacing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WZlMjFiYzZjMzExYTJkYWM1NzY4ZjFkMDBlNGEifQ=="/>
  </w:docVars>
  <w:rsids>
    <w:rsidRoot w:val="5E407ECA"/>
    <w:rsid w:val="5E40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2024-07-19T02:43:00Z</dcterms:created>
  <dc:creator>不习惯31</dc:creator>
  <cp:lastModifiedBy>不习惯31</cp:lastModifiedBy>
  <dcterms:modified xsi:type="dcterms:W3CDTF">2024-07-19T02:46:06Z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482D40090F204385A74C1E115D7DC6BF_11</vt:lpwstr>
  </property>
</Properties>
</file>