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4201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100"/>
        <w:gridCol w:w="2640"/>
        <w:gridCol w:w="3850"/>
        <w:gridCol w:w="3655"/>
        <w:gridCol w:w="1008"/>
      </w:tblGrid>
      <w:tr w14:paraId="3F25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42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3F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vertAlign w:val="baseline"/>
                <w:lang w:val="en-US" w:eastAsia="zh-CN"/>
              </w:rPr>
              <w:t>第五师双河市发展改革委“双随机、一公开”行政执法检查结果</w:t>
            </w:r>
          </w:p>
        </w:tc>
      </w:tr>
      <w:tr w14:paraId="2BB4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48" w:type="dxa"/>
            <w:tcBorders>
              <w:top w:val="single" w:color="auto" w:sz="4" w:space="0"/>
            </w:tcBorders>
            <w:vAlign w:val="center"/>
          </w:tcPr>
          <w:p w14:paraId="1E57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7A3D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2640" w:type="dxa"/>
            <w:tcBorders>
              <w:top w:val="single" w:color="auto" w:sz="4" w:space="0"/>
            </w:tcBorders>
            <w:vAlign w:val="center"/>
          </w:tcPr>
          <w:p w14:paraId="4010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检查人</w:t>
            </w:r>
          </w:p>
        </w:tc>
        <w:tc>
          <w:tcPr>
            <w:tcW w:w="3850" w:type="dxa"/>
            <w:tcBorders>
              <w:top w:val="single" w:color="auto" w:sz="4" w:space="0"/>
            </w:tcBorders>
            <w:vAlign w:val="center"/>
          </w:tcPr>
          <w:p w14:paraId="78DC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被检查单位</w:t>
            </w:r>
          </w:p>
        </w:tc>
        <w:tc>
          <w:tcPr>
            <w:tcW w:w="3655" w:type="dxa"/>
            <w:tcBorders>
              <w:top w:val="single" w:color="auto" w:sz="4" w:space="0"/>
            </w:tcBorders>
            <w:vAlign w:val="center"/>
          </w:tcPr>
          <w:p w14:paraId="2805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008" w:type="dxa"/>
            <w:tcBorders>
              <w:top w:val="single" w:color="auto" w:sz="4" w:space="0"/>
            </w:tcBorders>
            <w:vAlign w:val="center"/>
          </w:tcPr>
          <w:p w14:paraId="3186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BE7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1113D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7C1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F5F5F"/>
                <w:spacing w:val="0"/>
                <w:sz w:val="24"/>
                <w:szCs w:val="24"/>
                <w:shd w:val="clear" w:fill="FFFFFF"/>
              </w:rPr>
              <w:t>2025-07-28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35A37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朱广厚,孙海欣,宋佳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1574E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双河市景润房地产开发有限公司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698B6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无问题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784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47CD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59DCA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68A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2025-07-28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67A2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朱广厚,孙海欣,宋佳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73661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双河市天一房地产开发有限公司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4DFA8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无问题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581F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051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55823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347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2025-07-28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1655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朱广厚,宋佳,孙海欣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32A2D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双河市鑫大地房地产开发有限公司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7E476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无问题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A761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62C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shd w:val="clear" w:color="auto" w:fill="auto"/>
            <w:vAlign w:val="center"/>
          </w:tcPr>
          <w:p w14:paraId="57E07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6BC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2025-10-20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7CF36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孙海欣,刘雅昀,朱国伟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B1BE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新疆生产建设兵团第五师双河市职业技术学校</w:t>
            </w:r>
          </w:p>
        </w:tc>
        <w:tc>
          <w:tcPr>
            <w:tcW w:w="3655" w:type="dxa"/>
            <w:shd w:val="clear" w:color="auto" w:fill="auto"/>
            <w:vAlign w:val="center"/>
          </w:tcPr>
          <w:p w14:paraId="4C0FF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无问题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CB1C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2826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注意事项：</w:t>
      </w:r>
    </w:p>
    <w:p w14:paraId="049FB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1.所有填写内容应当与官方文件、执法案卷记录完全一致，确保真实、准确。</w:t>
      </w:r>
    </w:p>
    <w:p w14:paraId="7754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2.严禁公示涉及国家秘密、商业秘密和个人隐私的内容。对身份证号、联系方式、银行账号等敏感信息，必须进行去标识化处理。</w:t>
      </w:r>
    </w:p>
    <w:p w14:paraId="71653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3.动态信息（如执法人员变更）应及时更新。</w:t>
      </w:r>
    </w:p>
    <w:p w14:paraId="67A493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17898"/>
    <w:rsid w:val="71E61833"/>
    <w:rsid w:val="77C1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327</Characters>
  <Lines>0</Lines>
  <Paragraphs>0</Paragraphs>
  <TotalTime>0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2025-11-14T09:41:00Z</dcterms:created>
  <dc:creator>some*^_^*</dc:creator>
  <cp:lastModifiedBy>some*^_^*</cp:lastModifiedBy>
  <dcterms:modified xsi:type="dcterms:W3CDTF">2025-11-14T10:34:05Z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A9E8B40B3A42463A87F7FE6EE99DF6A3_11</vt:lpwstr>
  </property>
  <property fmtid="{D5CDD505-2E9C-101B-9397-08002B2CF9AE}" pid="4" name="KSOTemplateDocerSaveRecord">
    <vt:lpwstr>eyJoZGlkIjoiZmIyYmQ3ZWY2MTRlYjEwMTA2YmM3ZGEwMDM2MzU3MzgiLCJ1c2VySWQiOiIzMjU1MjY4MTcifQ==</vt:lpwstr>
  </property>
</Properties>
</file>