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24F87">
      <w:pPr>
        <w:spacing w:before="86" w:line="430" w:lineRule="exact"/>
        <w:ind w:left="420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-13"/>
          <w:w w:val="96"/>
          <w:position w:val="-2"/>
          <w:sz w:val="43"/>
          <w:szCs w:val="43"/>
          <w:lang w:val="en-US" w:eastAsia="zh-CN"/>
        </w:rPr>
        <w:t>第五师双河市</w:t>
      </w:r>
      <w:r>
        <w:rPr>
          <w:rFonts w:ascii="微软雅黑" w:hAnsi="微软雅黑" w:eastAsia="微软雅黑" w:cs="微软雅黑"/>
          <w:spacing w:val="-13"/>
          <w:w w:val="96"/>
          <w:position w:val="-2"/>
          <w:sz w:val="43"/>
          <w:szCs w:val="43"/>
        </w:rPr>
        <w:t>司法局涉企行政检查事项清单</w:t>
      </w:r>
    </w:p>
    <w:p w14:paraId="337F6E1A">
      <w:pPr>
        <w:spacing w:line="16" w:lineRule="auto"/>
        <w:rPr>
          <w:rFonts w:ascii="Arial"/>
          <w:sz w:val="2"/>
        </w:rPr>
      </w:pPr>
    </w:p>
    <w:tbl>
      <w:tblPr>
        <w:tblStyle w:val="4"/>
        <w:tblW w:w="143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962"/>
        <w:gridCol w:w="4663"/>
        <w:gridCol w:w="4687"/>
        <w:gridCol w:w="2204"/>
      </w:tblGrid>
      <w:tr w14:paraId="72290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 w14:paraId="4720A974">
            <w:pPr>
              <w:spacing w:line="314" w:lineRule="auto"/>
              <w:rPr>
                <w:rFonts w:ascii="Arial"/>
                <w:sz w:val="21"/>
              </w:rPr>
            </w:pPr>
          </w:p>
          <w:p w14:paraId="174FF40D">
            <w:pPr>
              <w:spacing w:before="91" w:line="223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6625" w:type="dxa"/>
            <w:gridSpan w:val="2"/>
            <w:vAlign w:val="top"/>
          </w:tcPr>
          <w:p w14:paraId="0BE30F23">
            <w:pPr>
              <w:spacing w:before="126" w:line="222" w:lineRule="auto"/>
              <w:ind w:left="31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检查事项</w:t>
            </w:r>
          </w:p>
        </w:tc>
        <w:tc>
          <w:tcPr>
            <w:tcW w:w="4687" w:type="dxa"/>
            <w:vMerge w:val="restart"/>
            <w:tcBorders>
              <w:bottom w:val="nil"/>
            </w:tcBorders>
            <w:vAlign w:val="top"/>
          </w:tcPr>
          <w:p w14:paraId="2A7E49A5">
            <w:pPr>
              <w:spacing w:line="314" w:lineRule="auto"/>
              <w:rPr>
                <w:rFonts w:ascii="Arial"/>
                <w:sz w:val="21"/>
              </w:rPr>
            </w:pPr>
          </w:p>
          <w:p w14:paraId="5873FF4B">
            <w:pPr>
              <w:spacing w:before="91" w:line="222" w:lineRule="auto"/>
              <w:ind w:left="16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检查依据</w:t>
            </w:r>
          </w:p>
        </w:tc>
        <w:tc>
          <w:tcPr>
            <w:tcW w:w="2204" w:type="dxa"/>
            <w:vMerge w:val="restart"/>
            <w:tcBorders>
              <w:bottom w:val="nil"/>
            </w:tcBorders>
            <w:vAlign w:val="top"/>
          </w:tcPr>
          <w:p w14:paraId="467D4A2F">
            <w:pPr>
              <w:spacing w:before="239" w:line="222" w:lineRule="auto"/>
              <w:ind w:left="251" w:right="214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检查主体</w:t>
            </w:r>
          </w:p>
          <w:p w14:paraId="2CE2E49B">
            <w:pPr>
              <w:spacing w:before="239" w:line="222" w:lineRule="auto"/>
              <w:ind w:left="251" w:right="214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实施层级</w:t>
            </w:r>
          </w:p>
        </w:tc>
      </w:tr>
      <w:tr w14:paraId="026F6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 w14:paraId="6FB13A91">
            <w:pPr>
              <w:rPr>
                <w:rFonts w:ascii="Arial"/>
                <w:sz w:val="21"/>
              </w:rPr>
            </w:pPr>
          </w:p>
        </w:tc>
        <w:tc>
          <w:tcPr>
            <w:tcW w:w="1962" w:type="dxa"/>
            <w:vAlign w:val="top"/>
          </w:tcPr>
          <w:p w14:paraId="28A2E61F">
            <w:pPr>
              <w:spacing w:before="147" w:line="221" w:lineRule="auto"/>
              <w:ind w:left="4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检查类别</w:t>
            </w:r>
          </w:p>
        </w:tc>
        <w:tc>
          <w:tcPr>
            <w:tcW w:w="4663" w:type="dxa"/>
            <w:vAlign w:val="top"/>
          </w:tcPr>
          <w:p w14:paraId="07C966EC">
            <w:pPr>
              <w:spacing w:before="147" w:line="222" w:lineRule="auto"/>
              <w:ind w:left="21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检查事项</w:t>
            </w:r>
          </w:p>
        </w:tc>
        <w:tc>
          <w:tcPr>
            <w:tcW w:w="4687" w:type="dxa"/>
            <w:vMerge w:val="continue"/>
            <w:tcBorders>
              <w:top w:val="nil"/>
            </w:tcBorders>
            <w:vAlign w:val="top"/>
          </w:tcPr>
          <w:p w14:paraId="04C76C14"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Merge w:val="continue"/>
            <w:tcBorders>
              <w:top w:val="nil"/>
            </w:tcBorders>
            <w:vAlign w:val="top"/>
          </w:tcPr>
          <w:p w14:paraId="430E5DD1">
            <w:pPr>
              <w:rPr>
                <w:rFonts w:ascii="Arial"/>
                <w:sz w:val="21"/>
              </w:rPr>
            </w:pPr>
          </w:p>
        </w:tc>
      </w:tr>
      <w:tr w14:paraId="2FFAA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73" w:type="dxa"/>
            <w:vAlign w:val="top"/>
          </w:tcPr>
          <w:p w14:paraId="0A5E9E22">
            <w:pPr>
              <w:pStyle w:val="5"/>
              <w:spacing w:before="235" w:line="185" w:lineRule="auto"/>
              <w:ind w:left="484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62" w:type="dxa"/>
            <w:vAlign w:val="top"/>
          </w:tcPr>
          <w:p w14:paraId="68AADA26">
            <w:pPr>
              <w:pStyle w:val="5"/>
              <w:spacing w:before="200" w:line="213" w:lineRule="auto"/>
              <w:ind w:left="626"/>
            </w:pPr>
            <w:r>
              <w:rPr>
                <w:spacing w:val="-3"/>
              </w:rPr>
              <w:t>律师类</w:t>
            </w:r>
          </w:p>
        </w:tc>
        <w:tc>
          <w:tcPr>
            <w:tcW w:w="4663" w:type="dxa"/>
            <w:vAlign w:val="top"/>
          </w:tcPr>
          <w:p w14:paraId="5384C5F4">
            <w:pPr>
              <w:pStyle w:val="5"/>
              <w:spacing w:before="200" w:line="213" w:lineRule="auto"/>
            </w:pPr>
            <w:r>
              <w:rPr>
                <w:rFonts w:hint="eastAsia"/>
              </w:rPr>
              <w:t>对律师承办法律援助事项的行政检查</w:t>
            </w:r>
          </w:p>
        </w:tc>
        <w:tc>
          <w:tcPr>
            <w:tcW w:w="4687" w:type="dxa"/>
            <w:vAlign w:val="top"/>
          </w:tcPr>
          <w:p w14:paraId="11270AB3">
            <w:pPr>
              <w:pStyle w:val="5"/>
              <w:spacing w:before="200" w:line="214" w:lineRule="auto"/>
              <w:rPr>
                <w:rFonts w:hint="eastAsia"/>
                <w:spacing w:val="-1"/>
                <w:lang w:eastAsia="zh-CN"/>
              </w:rPr>
            </w:pPr>
            <w:r>
              <w:rPr>
                <w:spacing w:val="-1"/>
              </w:rPr>
              <w:t>《律师执业管理办法》</w:t>
            </w:r>
            <w:r>
              <w:rPr>
                <w:rFonts w:hint="eastAsia"/>
                <w:spacing w:val="-1"/>
                <w:lang w:eastAsia="zh-CN"/>
              </w:rPr>
              <w:t>《</w:t>
            </w:r>
            <w:r>
              <w:rPr>
                <w:rFonts w:hint="eastAsia"/>
                <w:spacing w:val="-1"/>
              </w:rPr>
              <w:t>法律援助条例</w:t>
            </w:r>
            <w:r>
              <w:rPr>
                <w:rFonts w:hint="eastAsia"/>
                <w:spacing w:val="-1"/>
                <w:lang w:eastAsia="zh-CN"/>
              </w:rPr>
              <w:t>》</w:t>
            </w:r>
          </w:p>
          <w:p w14:paraId="5A446371">
            <w:pPr>
              <w:pStyle w:val="5"/>
              <w:spacing w:before="200" w:line="214" w:lineRule="auto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《</w:t>
            </w:r>
            <w:r>
              <w:rPr>
                <w:rFonts w:hint="eastAsia"/>
                <w:spacing w:val="-1"/>
              </w:rPr>
              <w:t>法律援助</w:t>
            </w:r>
            <w:r>
              <w:rPr>
                <w:rFonts w:hint="eastAsia"/>
                <w:spacing w:val="-1"/>
                <w:lang w:val="en-US" w:eastAsia="zh-CN"/>
              </w:rPr>
              <w:t>法</w:t>
            </w:r>
            <w:r>
              <w:rPr>
                <w:rFonts w:hint="eastAsia"/>
                <w:spacing w:val="-1"/>
                <w:lang w:eastAsia="zh-CN"/>
              </w:rPr>
              <w:t>》</w:t>
            </w:r>
          </w:p>
        </w:tc>
        <w:tc>
          <w:tcPr>
            <w:tcW w:w="2204" w:type="dxa"/>
            <w:vAlign w:val="top"/>
          </w:tcPr>
          <w:p w14:paraId="0F9CC9B2">
            <w:pPr>
              <w:pStyle w:val="5"/>
              <w:spacing w:before="201" w:line="214" w:lineRule="auto"/>
              <w:ind w:left="456"/>
            </w:pPr>
            <w:r>
              <w:rPr>
                <w:spacing w:val="4"/>
              </w:rPr>
              <w:t>师</w:t>
            </w:r>
            <w:bookmarkStart w:id="0" w:name="_GoBack"/>
            <w:bookmarkEnd w:id="0"/>
          </w:p>
        </w:tc>
      </w:tr>
      <w:tr w14:paraId="52545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73" w:type="dxa"/>
            <w:vAlign w:val="top"/>
          </w:tcPr>
          <w:p w14:paraId="47FFE5C7">
            <w:pPr>
              <w:pStyle w:val="5"/>
              <w:spacing w:before="232" w:line="188" w:lineRule="auto"/>
              <w:ind w:left="483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62" w:type="dxa"/>
            <w:vAlign w:val="top"/>
          </w:tcPr>
          <w:p w14:paraId="47EEE81C">
            <w:pPr>
              <w:pStyle w:val="5"/>
              <w:spacing w:before="201" w:line="213" w:lineRule="auto"/>
              <w:ind w:left="266"/>
            </w:pPr>
            <w:r>
              <w:rPr>
                <w:spacing w:val="-2"/>
              </w:rPr>
              <w:t>律师事务所类</w:t>
            </w:r>
          </w:p>
        </w:tc>
        <w:tc>
          <w:tcPr>
            <w:tcW w:w="4663" w:type="dxa"/>
            <w:vAlign w:val="top"/>
          </w:tcPr>
          <w:p w14:paraId="5BA454B3">
            <w:pPr>
              <w:pStyle w:val="5"/>
              <w:spacing w:before="201" w:line="213" w:lineRule="auto"/>
            </w:pPr>
            <w:r>
              <w:rPr>
                <w:rFonts w:hint="eastAsia"/>
              </w:rPr>
              <w:t>对律师事务所承办法律援助事项的行政检查</w:t>
            </w:r>
          </w:p>
        </w:tc>
        <w:tc>
          <w:tcPr>
            <w:tcW w:w="4687" w:type="dxa"/>
            <w:vAlign w:val="top"/>
          </w:tcPr>
          <w:p w14:paraId="57A1B7A9">
            <w:pPr>
              <w:pStyle w:val="5"/>
              <w:spacing w:before="201" w:line="214" w:lineRule="auto"/>
              <w:rPr>
                <w:rFonts w:hint="eastAsia" w:eastAsia="FangSong_GB2312"/>
                <w:lang w:eastAsia="zh-CN"/>
              </w:rPr>
            </w:pPr>
            <w:r>
              <w:rPr>
                <w:spacing w:val="-1"/>
              </w:rPr>
              <w:t>《律师事务所管理办法》</w:t>
            </w:r>
            <w:r>
              <w:rPr>
                <w:rFonts w:hint="eastAsia"/>
                <w:spacing w:val="-1"/>
                <w:lang w:eastAsia="zh-CN"/>
              </w:rPr>
              <w:t>《</w:t>
            </w:r>
            <w:r>
              <w:rPr>
                <w:rFonts w:hint="eastAsia"/>
                <w:spacing w:val="-1"/>
              </w:rPr>
              <w:t>法律援助条例</w:t>
            </w:r>
            <w:r>
              <w:rPr>
                <w:rFonts w:hint="eastAsia"/>
                <w:spacing w:val="-1"/>
                <w:lang w:eastAsia="zh-CN"/>
              </w:rPr>
              <w:t>》《</w:t>
            </w:r>
            <w:r>
              <w:rPr>
                <w:rFonts w:hint="eastAsia"/>
                <w:spacing w:val="-1"/>
              </w:rPr>
              <w:t>法律援助</w:t>
            </w:r>
            <w:r>
              <w:rPr>
                <w:rFonts w:hint="eastAsia"/>
                <w:spacing w:val="-1"/>
                <w:lang w:val="en-US" w:eastAsia="zh-CN"/>
              </w:rPr>
              <w:t>法</w:t>
            </w:r>
            <w:r>
              <w:rPr>
                <w:rFonts w:hint="eastAsia"/>
                <w:spacing w:val="-1"/>
                <w:lang w:eastAsia="zh-CN"/>
              </w:rPr>
              <w:t>》</w:t>
            </w:r>
          </w:p>
        </w:tc>
        <w:tc>
          <w:tcPr>
            <w:tcW w:w="2204" w:type="dxa"/>
            <w:vAlign w:val="top"/>
          </w:tcPr>
          <w:p w14:paraId="44B3DD90">
            <w:pPr>
              <w:pStyle w:val="5"/>
              <w:spacing w:before="202" w:line="214" w:lineRule="auto"/>
              <w:ind w:left="456"/>
            </w:pPr>
            <w:r>
              <w:rPr>
                <w:spacing w:val="4"/>
              </w:rPr>
              <w:t>师</w:t>
            </w:r>
          </w:p>
        </w:tc>
      </w:tr>
    </w:tbl>
    <w:p w14:paraId="1013D04E">
      <w:pPr>
        <w:rPr>
          <w:rFonts w:ascii="Arial"/>
          <w:sz w:val="21"/>
        </w:rPr>
      </w:pPr>
    </w:p>
    <w:sectPr>
      <w:pgSz w:w="16837" w:h="11905"/>
      <w:pgMar w:top="1003" w:right="1436" w:bottom="0" w:left="9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F43E92"/>
    <w:rsid w:val="08A059D4"/>
    <w:rsid w:val="1CFC7225"/>
    <w:rsid w:val="27922D18"/>
    <w:rsid w:val="2DEF06E0"/>
    <w:rsid w:val="3676199F"/>
    <w:rsid w:val="37832E42"/>
    <w:rsid w:val="382D2531"/>
    <w:rsid w:val="76DF5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144</Characters>
  <TotalTime>1</TotalTime>
  <ScaleCrop>false</ScaleCrop>
  <LinksUpToDate>false</LinksUpToDate>
  <CharactersWithSpaces>145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2025-05-09T19:39:00Z</dcterms:created>
  <dc:creator>weiwei yang</dc:creator>
  <cp:lastModifiedBy>高永福15288203723</cp:lastModifiedBy>
  <dcterms:modified xsi:type="dcterms:W3CDTF">2025-06-12T03:03:59Z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2025-05-12T09:51:39Z</vt:filetime>
  </property>
  <property fmtid="{D5CDD505-2E9C-101B-9397-08002B2CF9AE}" pid="4" name="KSOTemplateDocerSaveRecord">
    <vt:lpwstr>eyJoZGlkIjoiZmQ0MWM5ZDZhNDI1OThmYjkyNTFkNDdjOGZhMDY0YzYiLCJ1c2VySWQiOiIyNTEyNzYwMzUifQ==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DBEB269E6E29453C9BBCE1B51B770C76_12</vt:lpwstr>
  </property>
</Properties>
</file>