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双河国投集团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权属企业财务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bookmarkEnd w:id="0"/>
    <w:tbl>
      <w:tblPr>
        <w:tblStyle w:val="9"/>
        <w:tblpPr w:leftFromText="180" w:rightFromText="180" w:vertAnchor="text" w:horzAnchor="page" w:tblpX="1484" w:tblpY="1110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06"/>
        <w:gridCol w:w="1440"/>
        <w:gridCol w:w="885"/>
        <w:gridCol w:w="1185"/>
        <w:gridCol w:w="1200"/>
        <w:gridCol w:w="1005"/>
        <w:gridCol w:w="1290"/>
        <w:gridCol w:w="345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eastAsia="zh-CN"/>
              </w:rPr>
              <w:t>招聘单位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人数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职称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年龄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lang w:eastAsia="zh-CN"/>
              </w:rPr>
              <w:t>任职条件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新疆国农食品有限公司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核算会计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或初级会计资格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</w:t>
            </w:r>
          </w:p>
        </w:tc>
        <w:tc>
          <w:tcPr>
            <w:tcW w:w="3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1.大专及以上学历或初级会计资格，从事会计工作5年以上，年龄45周岁以下。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2.符合履行岗位职责的综合素质、专业能力和任职资格。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3.具有较好的职业素养和职业操守。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tLeast"/>
              <w:jc w:val="left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4.从事过工业会计工作者优先。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45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40" w:h="11907" w:orient="landscape"/>
          <w:pgMar w:top="1701" w:right="1440" w:bottom="1701" w:left="1440" w:header="851" w:footer="992" w:gutter="0"/>
          <w:pgNumType w:fmt="numberInDash"/>
          <w:cols w:space="720" w:num="1"/>
          <w:docGrid w:linePitch="326" w:charSpace="0"/>
        </w:sectPr>
      </w:pPr>
    </w:p>
    <w:p>
      <w:pPr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双河国投集团有限公司市场化选聘报名表</w:t>
      </w:r>
    </w:p>
    <w:p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8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  <w:lang w:eastAsia="zh-CN"/>
              </w:rPr>
            </w:pPr>
            <w:r>
              <w:rPr>
                <w:rFonts w:hint="eastAsia" w:ascii="楷体" w:eastAsia="楷体"/>
                <w:sz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hmYjQ4M2NiNWYwYmZlYzBmY2ZlY2U0YjUwMjYifQ=="/>
  </w:docVars>
  <w:rsids>
    <w:rsidRoot w:val="4D1E0D62"/>
    <w:rsid w:val="05D15A76"/>
    <w:rsid w:val="098F37B3"/>
    <w:rsid w:val="138B1F5D"/>
    <w:rsid w:val="185558D5"/>
    <w:rsid w:val="29726C54"/>
    <w:rsid w:val="2F8B5989"/>
    <w:rsid w:val="309F1E43"/>
    <w:rsid w:val="373A666A"/>
    <w:rsid w:val="37CE1475"/>
    <w:rsid w:val="37DE502A"/>
    <w:rsid w:val="3EDD3F75"/>
    <w:rsid w:val="4D1E0D62"/>
    <w:rsid w:val="50AD2E78"/>
    <w:rsid w:val="651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2281</Words>
  <Characters>2370</Characters>
  <Lines>0</Lines>
  <Paragraphs>0</Paragraphs>
  <TotalTime>51</TotalTime>
  <ScaleCrop>false</ScaleCrop>
  <LinksUpToDate>false</LinksUpToDate>
  <CharactersWithSpaces>2466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2023-07-12T09:10:00Z</dcterms:created>
  <dc:creator>李文军</dc:creator>
  <cp:lastModifiedBy>bzh</cp:lastModifiedBy>
  <cp:lastPrinted>2023-08-18T08:22:00Z</cp:lastPrinted>
  <dcterms:modified xsi:type="dcterms:W3CDTF">2023-08-21T02:56:55Z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C4695A08FB4F46B4966A7B8361995C0F_13</vt:lpwstr>
  </property>
</Properties>
</file>